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3E8C" w14:textId="5DA60868" w:rsidR="00E07F02" w:rsidRDefault="00E07F02" w:rsidP="00E07F02">
      <w:pPr>
        <w:spacing w:line="360" w:lineRule="auto"/>
        <w:ind w:left="-341" w:right="-284"/>
        <w:rPr>
          <w:rFonts w:asciiTheme="minorBidi" w:eastAsia="Calibri" w:hAnsiTheme="minorBidi"/>
          <w:rtl/>
        </w:rPr>
      </w:pPr>
      <w:r w:rsidRPr="00E07F02">
        <w:rPr>
          <w:rFonts w:asciiTheme="minorBidi" w:eastAsia="Calibri" w:hAnsiTheme="minorBidi" w:cs="Arial"/>
          <w:rtl/>
        </w:rPr>
        <w:t>חג'בי</w:t>
      </w:r>
      <w:r w:rsidRPr="00CD4798">
        <w:rPr>
          <w:rFonts w:asciiTheme="minorBidi" w:eastAsia="Calibri" w:hAnsiTheme="minorBidi"/>
          <w:rtl/>
        </w:rPr>
        <w:t xml:space="preserve">, </w:t>
      </w:r>
      <w:r>
        <w:rPr>
          <w:rFonts w:asciiTheme="minorBidi" w:eastAsia="Calibri" w:hAnsiTheme="minorBidi" w:hint="cs"/>
          <w:rtl/>
        </w:rPr>
        <w:t>ע</w:t>
      </w:r>
      <w:r w:rsidRPr="00CD4798">
        <w:rPr>
          <w:rFonts w:asciiTheme="minorBidi" w:eastAsia="Calibri" w:hAnsiTheme="minorBidi"/>
          <w:rtl/>
        </w:rPr>
        <w:t>'</w:t>
      </w:r>
      <w:r>
        <w:rPr>
          <w:rFonts w:asciiTheme="minorBidi" w:eastAsia="Calibri" w:hAnsiTheme="minorBidi" w:hint="cs"/>
          <w:rtl/>
        </w:rPr>
        <w:t xml:space="preserve"> </w:t>
      </w:r>
      <w:r w:rsidRPr="00195FA8">
        <w:rPr>
          <w:rFonts w:asciiTheme="minorBidi" w:eastAsia="Calibri" w:hAnsiTheme="minorBidi"/>
          <w:rtl/>
        </w:rPr>
        <w:t>(202</w:t>
      </w:r>
      <w:r>
        <w:rPr>
          <w:rFonts w:asciiTheme="minorBidi" w:eastAsia="Calibri" w:hAnsiTheme="minorBidi" w:hint="cs"/>
          <w:rtl/>
        </w:rPr>
        <w:t>5</w:t>
      </w:r>
      <w:r w:rsidRPr="00195FA8">
        <w:rPr>
          <w:rFonts w:asciiTheme="minorBidi" w:eastAsia="Calibri" w:hAnsiTheme="minorBidi"/>
          <w:rtl/>
        </w:rPr>
        <w:t xml:space="preserve">). </w:t>
      </w:r>
      <w:r w:rsidRPr="00E07F02">
        <w:rPr>
          <w:rFonts w:asciiTheme="minorBidi" w:eastAsia="Calibri" w:hAnsiTheme="minorBidi" w:cs="Arial"/>
          <w:rtl/>
        </w:rPr>
        <w:t xml:space="preserve">השפעת השימוש באשליית </w:t>
      </w:r>
      <w:proofErr w:type="spellStart"/>
      <w:r w:rsidRPr="00E07F02">
        <w:rPr>
          <w:rFonts w:asciiTheme="minorBidi" w:eastAsia="Calibri" w:hAnsiTheme="minorBidi" w:cs="Arial"/>
          <w:rtl/>
        </w:rPr>
        <w:t>אבינגהאוס</w:t>
      </w:r>
      <w:proofErr w:type="spellEnd"/>
      <w:r w:rsidRPr="00E07F02">
        <w:rPr>
          <w:rFonts w:asciiTheme="minorBidi" w:eastAsia="Calibri" w:hAnsiTheme="minorBidi" w:cs="Arial"/>
          <w:rtl/>
        </w:rPr>
        <w:t xml:space="preserve"> על דיוק בזריקת כדורים למטרה בקרב שחקני </w:t>
      </w:r>
      <w:proofErr w:type="spellStart"/>
      <w:r w:rsidRPr="00E07F02">
        <w:rPr>
          <w:rFonts w:asciiTheme="minorBidi" w:eastAsia="Calibri" w:hAnsiTheme="minorBidi" w:cs="Arial"/>
          <w:rtl/>
        </w:rPr>
        <w:t>בוצ'יה</w:t>
      </w:r>
      <w:proofErr w:type="spellEnd"/>
      <w:r w:rsidRPr="00E07F02">
        <w:rPr>
          <w:rFonts w:asciiTheme="minorBidi" w:eastAsia="Calibri" w:hAnsiTheme="minorBidi" w:cs="Arial"/>
          <w:rtl/>
        </w:rPr>
        <w:t xml:space="preserve"> עם שיתוק מוחין: סדרת תיאורי מקרה</w:t>
      </w:r>
      <w:r>
        <w:rPr>
          <w:rFonts w:asciiTheme="minorBidi" w:eastAsia="Calibri" w:hAnsiTheme="minorBidi" w:hint="cs"/>
          <w:i/>
          <w:iCs/>
          <w:rtl/>
        </w:rPr>
        <w:t>.</w:t>
      </w:r>
      <w:r>
        <w:rPr>
          <w:rFonts w:asciiTheme="minorBidi" w:eastAsia="Calibri" w:hAnsiTheme="minorBidi" w:hint="cs"/>
          <w:i/>
          <w:iCs/>
        </w:rPr>
        <w:t xml:space="preserve"> </w:t>
      </w:r>
      <w:r w:rsidRPr="00195FA8">
        <w:rPr>
          <w:rFonts w:asciiTheme="minorBidi" w:eastAsia="Calibri" w:hAnsiTheme="minorBidi"/>
          <w:i/>
          <w:iCs/>
          <w:rtl/>
        </w:rPr>
        <w:t xml:space="preserve">בתנועה, </w:t>
      </w:r>
      <w:r w:rsidRPr="009521F7">
        <w:rPr>
          <w:rFonts w:asciiTheme="minorBidi" w:eastAsia="Calibri" w:hAnsiTheme="minorBidi" w:hint="cs"/>
          <w:i/>
          <w:iCs/>
          <w:rtl/>
        </w:rPr>
        <w:t>טו</w:t>
      </w:r>
      <w:r w:rsidRPr="00195FA8">
        <w:rPr>
          <w:rFonts w:asciiTheme="minorBidi" w:eastAsia="Calibri" w:hAnsiTheme="minorBidi"/>
          <w:rtl/>
        </w:rPr>
        <w:t>(</w:t>
      </w:r>
      <w:r>
        <w:rPr>
          <w:rFonts w:asciiTheme="minorBidi" w:eastAsia="Calibri" w:hAnsiTheme="minorBidi" w:hint="cs"/>
          <w:rtl/>
        </w:rPr>
        <w:t>1</w:t>
      </w:r>
      <w:r w:rsidRPr="00195FA8">
        <w:rPr>
          <w:rFonts w:asciiTheme="minorBidi" w:eastAsia="Calibri" w:hAnsiTheme="minorBidi"/>
          <w:rtl/>
        </w:rPr>
        <w:t xml:space="preserve">), </w:t>
      </w:r>
      <w:r>
        <w:rPr>
          <w:rFonts w:asciiTheme="minorBidi" w:eastAsia="Calibri" w:hAnsiTheme="minorBidi" w:hint="cs"/>
          <w:rtl/>
        </w:rPr>
        <w:t>69</w:t>
      </w:r>
      <w:r w:rsidRPr="00CD4798">
        <w:rPr>
          <w:rFonts w:asciiTheme="minorBidi" w:eastAsia="Calibri" w:hAnsiTheme="minorBidi"/>
          <w:rtl/>
        </w:rPr>
        <w:t>–</w:t>
      </w:r>
      <w:r>
        <w:rPr>
          <w:rFonts w:asciiTheme="minorBidi" w:eastAsia="Calibri" w:hAnsiTheme="minorBidi" w:hint="cs"/>
          <w:rtl/>
        </w:rPr>
        <w:t>91</w:t>
      </w:r>
      <w:r w:rsidRPr="00195FA8">
        <w:rPr>
          <w:rFonts w:asciiTheme="minorBidi" w:eastAsia="Calibri" w:hAnsiTheme="minorBidi"/>
          <w:rtl/>
        </w:rPr>
        <w:t>.</w:t>
      </w:r>
    </w:p>
    <w:p w14:paraId="46584A10" w14:textId="77777777" w:rsidR="00E07F02" w:rsidRDefault="00E07F02" w:rsidP="00E07F02">
      <w:pPr>
        <w:spacing w:line="360" w:lineRule="auto"/>
        <w:ind w:right="-284"/>
        <w:rPr>
          <w:rFonts w:asciiTheme="minorBidi" w:eastAsia="Calibri" w:hAnsiTheme="minorBidi" w:hint="cs"/>
          <w:rtl/>
        </w:rPr>
      </w:pPr>
    </w:p>
    <w:sectPr w:rsidR="00E07F02" w:rsidSect="00A40822">
      <w:pgSz w:w="11906" w:h="16838" w:code="9"/>
      <w:pgMar w:top="1134" w:right="1134" w:bottom="1134" w:left="1134" w:header="567" w:footer="0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02"/>
    <w:rsid w:val="001431AF"/>
    <w:rsid w:val="002B16A9"/>
    <w:rsid w:val="00534BE1"/>
    <w:rsid w:val="00554A63"/>
    <w:rsid w:val="00A40822"/>
    <w:rsid w:val="00AE74AE"/>
    <w:rsid w:val="00CB315B"/>
    <w:rsid w:val="00E07F02"/>
    <w:rsid w:val="00F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13547"/>
  <w15:chartTrackingRefBased/>
  <w15:docId w15:val="{D1933F10-8955-46B6-953F-8DBBAEEE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F02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127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1</cp:revision>
  <dcterms:created xsi:type="dcterms:W3CDTF">2026-02-16T11:46:00Z</dcterms:created>
  <dcterms:modified xsi:type="dcterms:W3CDTF">2026-02-16T11:48:00Z</dcterms:modified>
</cp:coreProperties>
</file>