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52" w:rsidRPr="00497A52" w:rsidRDefault="00497A52" w:rsidP="00497A52">
      <w:pPr>
        <w:spacing w:line="360" w:lineRule="auto"/>
        <w:jc w:val="both"/>
        <w:rPr>
          <w:rFonts w:ascii="David" w:hAnsi="David" w:cs="David"/>
          <w:b/>
          <w:bCs/>
          <w:sz w:val="32"/>
          <w:szCs w:val="32"/>
          <w:rtl/>
        </w:rPr>
      </w:pPr>
      <w:bookmarkStart w:id="0" w:name="_Hlk535147502"/>
      <w:r w:rsidRPr="00497A52">
        <w:rPr>
          <w:rFonts w:ascii="David" w:hAnsi="David" w:cs="David"/>
          <w:b/>
          <w:bCs/>
          <w:sz w:val="32"/>
          <w:szCs w:val="32"/>
          <w:rtl/>
        </w:rPr>
        <w:t>הקשר בין רמת הפעילות הגופנית והמגדר לבין הישגים לימודיים בקרב תלמידי תיכון בישראל</w:t>
      </w:r>
      <w:bookmarkStart w:id="1" w:name="_GoBack"/>
      <w:bookmarkEnd w:id="1"/>
    </w:p>
    <w:p w:rsidR="00497A52" w:rsidRPr="00497A52" w:rsidRDefault="00497A52" w:rsidP="00497A52">
      <w:pPr>
        <w:spacing w:line="360" w:lineRule="auto"/>
        <w:jc w:val="both"/>
        <w:rPr>
          <w:rFonts w:ascii="David" w:hAnsi="David" w:cs="David"/>
          <w:b/>
          <w:bCs/>
          <w:sz w:val="28"/>
          <w:szCs w:val="28"/>
          <w:rtl/>
        </w:rPr>
      </w:pPr>
      <w:r w:rsidRPr="00497A52">
        <w:rPr>
          <w:rFonts w:ascii="David" w:hAnsi="David" w:cs="David"/>
          <w:b/>
          <w:bCs/>
          <w:sz w:val="28"/>
          <w:szCs w:val="28"/>
          <w:rtl/>
        </w:rPr>
        <w:t>מירי שחף, יעקב כץ ואלה שובל</w:t>
      </w:r>
    </w:p>
    <w:bookmarkEnd w:id="0"/>
    <w:p w:rsidR="008C3F77" w:rsidRPr="00497A52" w:rsidRDefault="00497A52" w:rsidP="00497A52">
      <w:pPr>
        <w:spacing w:line="360" w:lineRule="auto"/>
        <w:jc w:val="both"/>
        <w:rPr>
          <w:rFonts w:ascii="David" w:hAnsi="David" w:cs="David"/>
          <w:sz w:val="24"/>
          <w:szCs w:val="24"/>
        </w:rPr>
      </w:pPr>
      <w:r w:rsidRPr="00497A52">
        <w:rPr>
          <w:rFonts w:ascii="David" w:hAnsi="David" w:cs="David"/>
          <w:sz w:val="24"/>
          <w:szCs w:val="24"/>
          <w:rtl/>
        </w:rPr>
        <w:t xml:space="preserve">מחקרים רבים עסקו בקשר שבין פעילות גופנית לבין הישגים לימודיים. מטרתו של מחקר זה לבחון את הקשר בין מגדר לעיסוק בפעילות גופנית ברמות שונות </w:t>
      </w:r>
      <w:r>
        <w:rPr>
          <w:rFonts w:ascii="David" w:hAnsi="David" w:cs="David" w:hint="cs"/>
          <w:sz w:val="24"/>
          <w:szCs w:val="24"/>
          <w:rtl/>
        </w:rPr>
        <w:t>(</w:t>
      </w:r>
      <w:r w:rsidRPr="00497A52">
        <w:rPr>
          <w:rFonts w:ascii="David" w:hAnsi="David" w:cs="David"/>
          <w:sz w:val="24"/>
          <w:szCs w:val="24"/>
          <w:rtl/>
        </w:rPr>
        <w:t>פעילות גופנית הישגית, פעילות גופנית לא הישגית והיעדר פעילות גופנית</w:t>
      </w:r>
      <w:r>
        <w:rPr>
          <w:rFonts w:ascii="David" w:hAnsi="David" w:cs="David" w:hint="cs"/>
          <w:sz w:val="24"/>
          <w:szCs w:val="24"/>
          <w:rtl/>
        </w:rPr>
        <w:t>)</w:t>
      </w:r>
      <w:r w:rsidRPr="00497A52">
        <w:rPr>
          <w:rFonts w:ascii="David" w:hAnsi="David" w:cs="David"/>
          <w:sz w:val="24"/>
          <w:szCs w:val="24"/>
          <w:rtl/>
        </w:rPr>
        <w:t xml:space="preserve"> לבין הישגים לימודיים בקרב תלמידי תיכון. במחקר השתתפו </w:t>
      </w:r>
      <w:r w:rsidRPr="00497A52">
        <w:rPr>
          <w:rFonts w:ascii="David" w:hAnsi="David" w:cs="David"/>
          <w:sz w:val="24"/>
          <w:szCs w:val="24"/>
        </w:rPr>
        <w:t xml:space="preserve">170 </w:t>
      </w:r>
      <w:r>
        <w:rPr>
          <w:rFonts w:ascii="David" w:hAnsi="David" w:cs="David" w:hint="cs"/>
          <w:sz w:val="24"/>
          <w:szCs w:val="24"/>
          <w:rtl/>
        </w:rPr>
        <w:t xml:space="preserve"> </w:t>
      </w:r>
      <w:r w:rsidRPr="00497A52">
        <w:rPr>
          <w:rFonts w:ascii="David" w:hAnsi="David" w:cs="David"/>
          <w:sz w:val="24"/>
          <w:szCs w:val="24"/>
          <w:rtl/>
        </w:rPr>
        <w:t xml:space="preserve">תלמידים בקבוצת פעילות גופנית הישגית </w:t>
      </w:r>
      <w:r>
        <w:rPr>
          <w:rFonts w:ascii="David" w:hAnsi="David" w:cs="David" w:hint="cs"/>
          <w:sz w:val="24"/>
          <w:szCs w:val="24"/>
          <w:rtl/>
        </w:rPr>
        <w:t>(</w:t>
      </w:r>
      <w:r w:rsidRPr="00497A52">
        <w:rPr>
          <w:rFonts w:ascii="David" w:hAnsi="David" w:cs="David"/>
          <w:sz w:val="24"/>
          <w:szCs w:val="24"/>
          <w:rtl/>
        </w:rPr>
        <w:t>107 בנים, 63 בנות</w:t>
      </w:r>
      <w:r>
        <w:rPr>
          <w:rFonts w:ascii="David" w:hAnsi="David" w:cs="David" w:hint="cs"/>
          <w:sz w:val="24"/>
          <w:szCs w:val="24"/>
          <w:rtl/>
        </w:rPr>
        <w:t>)</w:t>
      </w:r>
      <w:r w:rsidRPr="00497A52">
        <w:rPr>
          <w:rFonts w:ascii="David" w:hAnsi="David" w:cs="David"/>
          <w:sz w:val="24"/>
          <w:szCs w:val="24"/>
          <w:rtl/>
        </w:rPr>
        <w:t xml:space="preserve">, 185 בקבוצת פעילות גופנית לא הישגית </w:t>
      </w:r>
      <w:r>
        <w:rPr>
          <w:rFonts w:ascii="David" w:hAnsi="David" w:cs="David" w:hint="cs"/>
          <w:sz w:val="24"/>
          <w:szCs w:val="24"/>
          <w:rtl/>
        </w:rPr>
        <w:t>(</w:t>
      </w:r>
      <w:r w:rsidRPr="00497A52">
        <w:rPr>
          <w:rFonts w:ascii="David" w:hAnsi="David" w:cs="David"/>
          <w:sz w:val="24"/>
          <w:szCs w:val="24"/>
          <w:rtl/>
        </w:rPr>
        <w:t>79 בנים, 106 בנות</w:t>
      </w:r>
      <w:r>
        <w:rPr>
          <w:rFonts w:ascii="David" w:hAnsi="David" w:cs="David" w:hint="cs"/>
          <w:sz w:val="24"/>
          <w:szCs w:val="24"/>
          <w:rtl/>
        </w:rPr>
        <w:t>)</w:t>
      </w:r>
      <w:r w:rsidRPr="00497A52">
        <w:rPr>
          <w:rFonts w:ascii="David" w:hAnsi="David" w:cs="David"/>
          <w:sz w:val="24"/>
          <w:szCs w:val="24"/>
          <w:rtl/>
        </w:rPr>
        <w:t xml:space="preserve"> ו-136 בקבוצה שאינה עוסקת בפעילות גופנית </w:t>
      </w:r>
      <w:r>
        <w:rPr>
          <w:rFonts w:ascii="David" w:hAnsi="David" w:cs="David" w:hint="cs"/>
          <w:sz w:val="24"/>
          <w:szCs w:val="24"/>
          <w:rtl/>
        </w:rPr>
        <w:t>(</w:t>
      </w:r>
      <w:r w:rsidRPr="00497A52">
        <w:rPr>
          <w:rFonts w:ascii="David" w:hAnsi="David" w:cs="David"/>
          <w:sz w:val="24"/>
          <w:szCs w:val="24"/>
          <w:rtl/>
        </w:rPr>
        <w:t>32 בנים, 104 בנו</w:t>
      </w:r>
      <w:r>
        <w:rPr>
          <w:rFonts w:ascii="David" w:hAnsi="David" w:cs="David" w:hint="cs"/>
          <w:sz w:val="24"/>
          <w:szCs w:val="24"/>
          <w:rtl/>
        </w:rPr>
        <w:t>ת)</w:t>
      </w:r>
      <w:r>
        <w:rPr>
          <w:rFonts w:ascii="David" w:hAnsi="David" w:cs="David"/>
          <w:sz w:val="24"/>
          <w:szCs w:val="24"/>
        </w:rPr>
        <w:t xml:space="preserve"> </w:t>
      </w:r>
      <w:r w:rsidRPr="00497A52">
        <w:rPr>
          <w:rFonts w:ascii="David" w:hAnsi="David" w:cs="David"/>
          <w:sz w:val="24"/>
          <w:szCs w:val="24"/>
        </w:rPr>
        <w:t xml:space="preserve">. </w:t>
      </w:r>
      <w:r w:rsidRPr="00497A52">
        <w:rPr>
          <w:rFonts w:ascii="David" w:hAnsi="David" w:cs="David"/>
          <w:sz w:val="24"/>
          <w:szCs w:val="24"/>
          <w:rtl/>
        </w:rPr>
        <w:t xml:space="preserve">מתוצאות המחקר עולה כי קיימת </w:t>
      </w:r>
      <w:proofErr w:type="spellStart"/>
      <w:r w:rsidRPr="00497A52">
        <w:rPr>
          <w:rFonts w:ascii="David" w:hAnsi="David" w:cs="David"/>
          <w:sz w:val="24"/>
          <w:szCs w:val="24"/>
          <w:rtl/>
        </w:rPr>
        <w:t>אינטראקצייה</w:t>
      </w:r>
      <w:proofErr w:type="spellEnd"/>
      <w:r w:rsidRPr="00497A52">
        <w:rPr>
          <w:rFonts w:ascii="David" w:hAnsi="David" w:cs="David"/>
          <w:sz w:val="24"/>
          <w:szCs w:val="24"/>
          <w:rtl/>
        </w:rPr>
        <w:t xml:space="preserve"> של קבוצה</w:t>
      </w:r>
      <w:r w:rsidRPr="00497A52">
        <w:rPr>
          <w:rFonts w:ascii="David" w:hAnsi="David" w:cs="David"/>
          <w:sz w:val="24"/>
          <w:szCs w:val="24"/>
        </w:rPr>
        <w:t xml:space="preserve"> x </w:t>
      </w:r>
      <w:r w:rsidRPr="00497A52">
        <w:rPr>
          <w:rFonts w:ascii="David" w:hAnsi="David" w:cs="David"/>
          <w:sz w:val="24"/>
          <w:szCs w:val="24"/>
          <w:rtl/>
        </w:rPr>
        <w:t>מגדר. הממצא הבולט ביותר היה שהבנות אשר עוסקות בפעילות גופנית הישגית היו בעלות ההישגים הלימודיים הגבוהים ביותר, ואילו הבנים העוסקים בפעילות גופנית הישגית היו בעלי ההישגים הנמוכים ביותר. ייתכן כי הסיבה לכך נעוצה בלגיטימציה הניתנת לבנים לעומת הבנות בכל הנוגע לעיסוק בפעילות גופנית הישגית</w:t>
      </w:r>
      <w:r w:rsidRPr="00497A52">
        <w:rPr>
          <w:rFonts w:ascii="David" w:hAnsi="David" w:cs="David"/>
          <w:sz w:val="24"/>
          <w:szCs w:val="24"/>
        </w:rPr>
        <w:t xml:space="preserve">. </w:t>
      </w:r>
      <w:proofErr w:type="spellStart"/>
      <w:r w:rsidRPr="00497A52">
        <w:rPr>
          <w:rFonts w:ascii="David" w:hAnsi="David" w:cs="David"/>
          <w:b/>
          <w:bCs/>
          <w:sz w:val="24"/>
          <w:szCs w:val="24"/>
          <w:rtl/>
        </w:rPr>
        <w:t>תארנים</w:t>
      </w:r>
      <w:proofErr w:type="spellEnd"/>
      <w:r w:rsidRPr="00497A52">
        <w:rPr>
          <w:rFonts w:ascii="David" w:hAnsi="David" w:cs="David"/>
          <w:b/>
          <w:bCs/>
          <w:sz w:val="24"/>
          <w:szCs w:val="24"/>
          <w:rtl/>
        </w:rPr>
        <w:t>:</w:t>
      </w:r>
      <w:r w:rsidRPr="00497A52">
        <w:rPr>
          <w:rFonts w:ascii="David" w:hAnsi="David" w:cs="David"/>
          <w:sz w:val="24"/>
          <w:szCs w:val="24"/>
          <w:rtl/>
        </w:rPr>
        <w:t xml:space="preserve"> פעילות גופנית, מגדר, הישגים אקדמיים, תלמידי תיכון</w:t>
      </w:r>
      <w:r w:rsidRPr="00497A52">
        <w:rPr>
          <w:rFonts w:ascii="David" w:hAnsi="David" w:cs="David"/>
          <w:sz w:val="24"/>
          <w:szCs w:val="24"/>
        </w:rPr>
        <w:t>.</w:t>
      </w:r>
    </w:p>
    <w:sectPr w:rsidR="008C3F77" w:rsidRPr="00497A52" w:rsidSect="00926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C3"/>
    <w:rsid w:val="00007082"/>
    <w:rsid w:val="00497A52"/>
    <w:rsid w:val="005956B0"/>
    <w:rsid w:val="005F523C"/>
    <w:rsid w:val="008C3F77"/>
    <w:rsid w:val="008C75C3"/>
    <w:rsid w:val="009063E8"/>
    <w:rsid w:val="00926D71"/>
    <w:rsid w:val="00A23E0E"/>
    <w:rsid w:val="00C73C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36C9"/>
  <w15:chartTrackingRefBased/>
  <w15:docId w15:val="{4461BA34-8B3B-4BC1-B375-B79BC465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787</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Ostrovsky</dc:creator>
  <cp:keywords/>
  <dc:description/>
  <cp:lastModifiedBy>Yelena Ostrovsky</cp:lastModifiedBy>
  <cp:revision>2</cp:revision>
  <dcterms:created xsi:type="dcterms:W3CDTF">2019-01-13T10:59:00Z</dcterms:created>
  <dcterms:modified xsi:type="dcterms:W3CDTF">2019-01-13T10:59:00Z</dcterms:modified>
</cp:coreProperties>
</file>