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72959" w14:textId="77777777" w:rsidR="003A65E9" w:rsidRPr="00FA7761" w:rsidRDefault="003A65E9" w:rsidP="003A65E9">
      <w:pPr>
        <w:spacing w:after="0" w:line="240" w:lineRule="auto"/>
        <w:rPr>
          <w:rFonts w:ascii="Times New Roman" w:eastAsia="Times New Roman" w:hAnsi="Times New Roman" w:cs="Times New Roman"/>
          <w:kern w:val="0"/>
          <w:sz w:val="24"/>
          <w:szCs w:val="24"/>
          <w14:ligatures w14:val="none"/>
        </w:rPr>
      </w:pPr>
      <w:bookmarkStart w:id="0" w:name="mainContent"/>
      <w:bookmarkEnd w:id="0"/>
      <w:r w:rsidRPr="00FA7761">
        <w:rPr>
          <w:rFonts w:ascii="Times New Roman" w:eastAsia="Times New Roman" w:hAnsi="Times New Roman" w:cs="Times New Roman"/>
          <w:noProof/>
          <w:color w:val="000000"/>
          <w:kern w:val="0"/>
          <w:sz w:val="24"/>
          <w:szCs w:val="24"/>
          <w14:ligatures w14:val="none"/>
        </w:rPr>
        <w:drawing>
          <wp:inline distT="0" distB="0" distL="0" distR="0" wp14:anchorId="3AEFEEC0" wp14:editId="21A704A8">
            <wp:extent cx="371475" cy="409575"/>
            <wp:effectExtent l="0" t="0" r="9525" b="9525"/>
            <wp:docPr id="1407264201" name="תמונה 2">
              <a:hlinkClick xmlns:a="http://schemas.openxmlformats.org/drawingml/2006/main" r:id="rId8" tooltip="לאתר משרד החינוך"/>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409575"/>
                    </a:xfrm>
                    <a:prstGeom prst="rect">
                      <a:avLst/>
                    </a:prstGeom>
                    <a:noFill/>
                    <a:ln>
                      <a:noFill/>
                    </a:ln>
                  </pic:spPr>
                </pic:pic>
              </a:graphicData>
            </a:graphic>
          </wp:inline>
        </w:drawing>
      </w:r>
    </w:p>
    <w:p w14:paraId="5E0A3517" w14:textId="77777777" w:rsidR="003A65E9" w:rsidRPr="00FA7761" w:rsidRDefault="003A65E9" w:rsidP="003A65E9">
      <w:pPr>
        <w:spacing w:after="0" w:line="240" w:lineRule="auto"/>
        <w:rPr>
          <w:rFonts w:ascii="Times New Roman" w:eastAsia="Times New Roman" w:hAnsi="Times New Roman" w:cs="Times New Roman"/>
          <w:color w:val="000000"/>
          <w:kern w:val="0"/>
          <w:sz w:val="24"/>
          <w:szCs w:val="24"/>
          <w14:ligatures w14:val="none"/>
        </w:rPr>
      </w:pPr>
      <w:hyperlink r:id="rId10" w:history="1">
        <w:r w:rsidRPr="00FA7761">
          <w:rPr>
            <w:rFonts w:ascii="Times New Roman" w:eastAsia="Times New Roman" w:hAnsi="Times New Roman" w:cs="Times New Roman"/>
            <w:color w:val="000000"/>
            <w:kern w:val="0"/>
            <w:sz w:val="24"/>
            <w:szCs w:val="24"/>
            <w:rtl/>
            <w14:ligatures w14:val="none"/>
          </w:rPr>
          <w:t>מדינת ישראל</w:t>
        </w:r>
        <w:r w:rsidRPr="00FA7761">
          <w:rPr>
            <w:rFonts w:ascii="Times New Roman" w:eastAsia="Times New Roman" w:hAnsi="Times New Roman" w:cs="Times New Roman"/>
            <w:color w:val="000000"/>
            <w:kern w:val="0"/>
            <w:sz w:val="24"/>
            <w:szCs w:val="24"/>
            <w14:ligatures w14:val="none"/>
          </w:rPr>
          <w:t>, </w:t>
        </w:r>
        <w:r w:rsidRPr="00FA7761">
          <w:rPr>
            <w:rFonts w:ascii="Times New Roman" w:eastAsia="Times New Roman" w:hAnsi="Times New Roman" w:cs="Times New Roman"/>
            <w:color w:val="000000"/>
            <w:kern w:val="0"/>
            <w:sz w:val="24"/>
            <w:szCs w:val="24"/>
            <w:rtl/>
            <w14:ligatures w14:val="none"/>
          </w:rPr>
          <w:t>משרד החינוך</w:t>
        </w:r>
      </w:hyperlink>
    </w:p>
    <w:p w14:paraId="48A393A3" w14:textId="77777777" w:rsidR="003A65E9" w:rsidRPr="00FA7761" w:rsidRDefault="003A65E9" w:rsidP="003A65E9">
      <w:pPr>
        <w:spacing w:after="0" w:line="240" w:lineRule="auto"/>
        <w:rPr>
          <w:rFonts w:ascii="Times New Roman" w:eastAsia="Times New Roman" w:hAnsi="Times New Roman" w:cs="Times New Roman"/>
          <w:kern w:val="0"/>
          <w:sz w:val="51"/>
          <w:szCs w:val="51"/>
          <w14:ligatures w14:val="none"/>
        </w:rPr>
      </w:pPr>
      <w:hyperlink r:id="rId11" w:tooltip="פורטל עובדי הוראה" w:history="1">
        <w:r w:rsidRPr="00FA7761">
          <w:rPr>
            <w:rFonts w:ascii="Times New Roman" w:eastAsia="Times New Roman" w:hAnsi="Times New Roman" w:cs="Times New Roman"/>
            <w:color w:val="000000"/>
            <w:kern w:val="0"/>
            <w:sz w:val="51"/>
            <w:szCs w:val="51"/>
            <w:rtl/>
            <w14:ligatures w14:val="none"/>
          </w:rPr>
          <w:t>פורטל עובדי הוראה</w:t>
        </w:r>
      </w:hyperlink>
      <w:r w:rsidRPr="00FA7761">
        <w:rPr>
          <w:rFonts w:ascii="Times New Roman" w:eastAsia="Times New Roman" w:hAnsi="Times New Roman" w:cs="Times New Roman"/>
          <w:color w:val="000000"/>
          <w:kern w:val="0"/>
          <w:sz w:val="51"/>
          <w:szCs w:val="51"/>
          <w14:ligatures w14:val="none"/>
        </w:rPr>
        <w:t> </w:t>
      </w:r>
      <w:hyperlink r:id="rId12" w:tooltip=" פורטל עובדי הוראה |  מרחב מנהלי" w:history="1">
        <w:r w:rsidRPr="00FA7761">
          <w:rPr>
            <w:rFonts w:ascii="Times New Roman" w:eastAsia="Times New Roman" w:hAnsi="Times New Roman" w:cs="Times New Roman"/>
            <w:color w:val="000000"/>
            <w:kern w:val="0"/>
            <w:sz w:val="51"/>
            <w:szCs w:val="51"/>
            <w:rtl/>
            <w14:ligatures w14:val="none"/>
          </w:rPr>
          <w:t>מרחב מנהלי</w:t>
        </w:r>
      </w:hyperlink>
      <w:r>
        <w:rPr>
          <w:rFonts w:ascii="Times New Roman" w:eastAsia="Times New Roman" w:hAnsi="Times New Roman" w:cs="Times New Roman" w:hint="cs"/>
          <w:color w:val="000000"/>
          <w:kern w:val="0"/>
          <w:sz w:val="51"/>
          <w:szCs w:val="51"/>
          <w:rtl/>
          <w14:ligatures w14:val="none"/>
        </w:rPr>
        <w:t xml:space="preserve"> </w:t>
      </w:r>
      <w:r w:rsidRPr="00FA7761">
        <w:rPr>
          <w:rFonts w:ascii="Times New Roman" w:eastAsia="Times New Roman" w:hAnsi="Times New Roman" w:cs="Times New Roman"/>
          <w:kern w:val="0"/>
          <w:sz w:val="51"/>
          <w:szCs w:val="51"/>
          <w:rtl/>
          <w14:ligatures w14:val="none"/>
        </w:rPr>
        <w:t xml:space="preserve">תוכנית </w:t>
      </w:r>
      <w:proofErr w:type="spellStart"/>
      <w:r w:rsidRPr="00FA7761">
        <w:rPr>
          <w:rFonts w:ascii="Times New Roman" w:eastAsia="Times New Roman" w:hAnsi="Times New Roman" w:cs="Times New Roman"/>
          <w:kern w:val="0"/>
          <w:sz w:val="51"/>
          <w:szCs w:val="51"/>
          <w:rtl/>
          <w14:ligatures w14:val="none"/>
        </w:rPr>
        <w:t>רג"ב</w:t>
      </w:r>
      <w:proofErr w:type="spellEnd"/>
    </w:p>
    <w:p w14:paraId="4663BDB7" w14:textId="77777777" w:rsidR="003A65E9" w:rsidRPr="00FA7761" w:rsidRDefault="003A65E9" w:rsidP="003A65E9">
      <w:pPr>
        <w:shd w:val="clear" w:color="auto" w:fill="FFFFFF"/>
        <w:spacing w:after="0" w:line="240" w:lineRule="auto"/>
        <w:rPr>
          <w:rFonts w:ascii="Assistant" w:eastAsia="Times New Roman" w:hAnsi="Assistant" w:cs="Assistant"/>
          <w:kern w:val="0"/>
          <w:sz w:val="24"/>
          <w:szCs w:val="24"/>
          <w14:ligatures w14:val="none"/>
        </w:rPr>
      </w:pPr>
    </w:p>
    <w:p w14:paraId="7B71E5BA" w14:textId="77777777" w:rsidR="003A65E9" w:rsidRDefault="003A65E9" w:rsidP="003A65E9">
      <w:pPr>
        <w:shd w:val="clear" w:color="auto" w:fill="FFFFFF"/>
        <w:spacing w:after="150" w:line="240" w:lineRule="auto"/>
        <w:rPr>
          <w:rFonts w:ascii="Assistant" w:eastAsia="Times New Roman" w:hAnsi="Assistant" w:cs="Assistant"/>
          <w:b/>
          <w:bCs/>
          <w:kern w:val="0"/>
          <w:sz w:val="24"/>
          <w:szCs w:val="24"/>
          <w:rtl/>
          <w14:ligatures w14:val="none"/>
        </w:rPr>
      </w:pPr>
      <w:r w:rsidRPr="00FA7761">
        <w:rPr>
          <w:rFonts w:ascii="Assistant" w:eastAsia="Times New Roman" w:hAnsi="Assistant" w:cs="Assistant"/>
          <w:noProof/>
          <w:kern w:val="0"/>
          <w:sz w:val="24"/>
          <w:szCs w:val="24"/>
          <w14:ligatures w14:val="none"/>
        </w:rPr>
        <w:drawing>
          <wp:anchor distT="0" distB="0" distL="114300" distR="114300" simplePos="0" relativeHeight="251659264" behindDoc="0" locked="0" layoutInCell="1" allowOverlap="1" wp14:anchorId="1F6A70C2" wp14:editId="51748024">
            <wp:simplePos x="0" y="0"/>
            <wp:positionH relativeFrom="column">
              <wp:posOffset>2257425</wp:posOffset>
            </wp:positionH>
            <wp:positionV relativeFrom="paragraph">
              <wp:posOffset>5715</wp:posOffset>
            </wp:positionV>
            <wp:extent cx="1695450" cy="1514475"/>
            <wp:effectExtent l="0" t="0" r="0" b="9525"/>
            <wp:wrapSquare wrapText="bothSides"/>
            <wp:docPr id="735246929" name="תמונה 1" descr="תוכנית רג&quot;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תוכנית רג&quot;ב"/>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450" cy="1514475"/>
                    </a:xfrm>
                    <a:prstGeom prst="rect">
                      <a:avLst/>
                    </a:prstGeom>
                    <a:noFill/>
                    <a:ln>
                      <a:noFill/>
                    </a:ln>
                  </pic:spPr>
                </pic:pic>
              </a:graphicData>
            </a:graphic>
          </wp:anchor>
        </w:drawing>
      </w:r>
      <w:r w:rsidRPr="00FA7761">
        <w:rPr>
          <w:rFonts w:ascii="Times New Roman" w:eastAsia="Times New Roman" w:hAnsi="Times New Roman" w:cs="Times New Roman"/>
          <w:b/>
          <w:bCs/>
          <w:kern w:val="0"/>
          <w:sz w:val="24"/>
          <w:szCs w:val="24"/>
          <w14:ligatures w14:val="none"/>
        </w:rPr>
        <w:t>​</w:t>
      </w:r>
    </w:p>
    <w:p w14:paraId="5B86FF03" w14:textId="77777777" w:rsidR="003A65E9" w:rsidRDefault="003A65E9" w:rsidP="003A65E9">
      <w:pPr>
        <w:shd w:val="clear" w:color="auto" w:fill="FFFFFF"/>
        <w:spacing w:after="150" w:line="240" w:lineRule="auto"/>
        <w:rPr>
          <w:rFonts w:ascii="Assistant" w:eastAsia="Times New Roman" w:hAnsi="Assistant" w:cs="Assistant"/>
          <w:b/>
          <w:bCs/>
          <w:kern w:val="0"/>
          <w:sz w:val="24"/>
          <w:szCs w:val="24"/>
          <w:rtl/>
          <w14:ligatures w14:val="none"/>
        </w:rPr>
      </w:pPr>
    </w:p>
    <w:p w14:paraId="64F20C66" w14:textId="77777777" w:rsidR="003A65E9" w:rsidRDefault="003A65E9" w:rsidP="003A65E9">
      <w:pPr>
        <w:shd w:val="clear" w:color="auto" w:fill="FFFFFF"/>
        <w:spacing w:after="150" w:line="240" w:lineRule="auto"/>
        <w:rPr>
          <w:rFonts w:ascii="Assistant" w:eastAsia="Times New Roman" w:hAnsi="Assistant" w:cs="Assistant"/>
          <w:b/>
          <w:bCs/>
          <w:kern w:val="0"/>
          <w:sz w:val="24"/>
          <w:szCs w:val="24"/>
          <w:rtl/>
          <w14:ligatures w14:val="none"/>
        </w:rPr>
      </w:pPr>
    </w:p>
    <w:p w14:paraId="34D29DFD" w14:textId="77777777" w:rsidR="003A65E9" w:rsidRDefault="003A65E9" w:rsidP="003A65E9">
      <w:pPr>
        <w:shd w:val="clear" w:color="auto" w:fill="FFFFFF"/>
        <w:spacing w:after="150" w:line="240" w:lineRule="auto"/>
        <w:rPr>
          <w:rFonts w:ascii="Assistant" w:eastAsia="Times New Roman" w:hAnsi="Assistant" w:cs="Assistant"/>
          <w:b/>
          <w:bCs/>
          <w:kern w:val="0"/>
          <w:sz w:val="24"/>
          <w:szCs w:val="24"/>
          <w:rtl/>
          <w14:ligatures w14:val="none"/>
        </w:rPr>
      </w:pPr>
    </w:p>
    <w:p w14:paraId="0F03D332" w14:textId="77777777" w:rsidR="003A65E9" w:rsidRDefault="003A65E9" w:rsidP="003A65E9">
      <w:pPr>
        <w:shd w:val="clear" w:color="auto" w:fill="FFFFFF"/>
        <w:spacing w:after="150" w:line="240" w:lineRule="auto"/>
        <w:rPr>
          <w:rFonts w:ascii="Assistant" w:eastAsia="Times New Roman" w:hAnsi="Assistant" w:cs="Assistant"/>
          <w:b/>
          <w:bCs/>
          <w:kern w:val="0"/>
          <w:sz w:val="24"/>
          <w:szCs w:val="24"/>
          <w:rtl/>
          <w14:ligatures w14:val="none"/>
        </w:rPr>
      </w:pPr>
    </w:p>
    <w:p w14:paraId="20C9E84D" w14:textId="77777777" w:rsidR="003A65E9" w:rsidRDefault="003A65E9" w:rsidP="003A65E9">
      <w:pPr>
        <w:shd w:val="clear" w:color="auto" w:fill="FFFFFF"/>
        <w:spacing w:after="150" w:line="240" w:lineRule="auto"/>
        <w:rPr>
          <w:rFonts w:ascii="Assistant" w:eastAsia="Times New Roman" w:hAnsi="Assistant" w:cs="Assistant"/>
          <w:b/>
          <w:bCs/>
          <w:kern w:val="0"/>
          <w:sz w:val="24"/>
          <w:szCs w:val="24"/>
          <w:rtl/>
          <w14:ligatures w14:val="none"/>
        </w:rPr>
      </w:pPr>
    </w:p>
    <w:p w14:paraId="7CE1A238" w14:textId="77777777" w:rsidR="003A65E9" w:rsidRDefault="003A65E9" w:rsidP="003A65E9">
      <w:pPr>
        <w:shd w:val="clear" w:color="auto" w:fill="FFFFFF"/>
        <w:spacing w:after="150" w:line="240" w:lineRule="auto"/>
        <w:rPr>
          <w:rFonts w:ascii="Assistant" w:eastAsia="Times New Roman" w:hAnsi="Assistant" w:cs="Assistant"/>
          <w:b/>
          <w:bCs/>
          <w:kern w:val="0"/>
          <w:sz w:val="24"/>
          <w:szCs w:val="24"/>
          <w:rtl/>
          <w14:ligatures w14:val="none"/>
        </w:rPr>
      </w:pPr>
    </w:p>
    <w:p w14:paraId="77192CC9" w14:textId="77777777" w:rsidR="003A65E9" w:rsidRPr="00FA7761" w:rsidRDefault="003A65E9" w:rsidP="003A65E9">
      <w:pPr>
        <w:shd w:val="clear" w:color="auto" w:fill="FFFFFF"/>
        <w:spacing w:after="150" w:line="240" w:lineRule="auto"/>
        <w:rPr>
          <w:rFonts w:ascii="Assistant" w:eastAsia="Times New Roman" w:hAnsi="Assistant" w:cs="Assistant"/>
          <w:kern w:val="0"/>
          <w:sz w:val="24"/>
          <w:szCs w:val="24"/>
          <w14:ligatures w14:val="none"/>
        </w:rPr>
      </w:pPr>
      <w:r w:rsidRPr="00FA7761">
        <w:rPr>
          <w:rFonts w:ascii="Assistant" w:eastAsia="Times New Roman" w:hAnsi="Assistant" w:cs="Assistant" w:hint="cs"/>
          <w:b/>
          <w:bCs/>
          <w:kern w:val="0"/>
          <w:sz w:val="24"/>
          <w:szCs w:val="24"/>
          <w:rtl/>
          <w14:ligatures w14:val="none"/>
        </w:rPr>
        <w:t xml:space="preserve">תוכנית </w:t>
      </w:r>
      <w:proofErr w:type="spellStart"/>
      <w:r w:rsidRPr="00FA7761">
        <w:rPr>
          <w:rFonts w:ascii="Assistant" w:eastAsia="Times New Roman" w:hAnsi="Assistant" w:cs="Assistant" w:hint="cs"/>
          <w:b/>
          <w:bCs/>
          <w:kern w:val="0"/>
          <w:sz w:val="24"/>
          <w:szCs w:val="24"/>
          <w:rtl/>
          <w14:ligatures w14:val="none"/>
        </w:rPr>
        <w:t>רג"ב</w:t>
      </w:r>
      <w:proofErr w:type="spellEnd"/>
      <w:r w:rsidRPr="00FA7761">
        <w:rPr>
          <w:rFonts w:ascii="Assistant" w:eastAsia="Times New Roman" w:hAnsi="Assistant" w:cs="Assistant" w:hint="cs"/>
          <w:b/>
          <w:bCs/>
          <w:kern w:val="0"/>
          <w:sz w:val="24"/>
          <w:szCs w:val="24"/>
          <w:rtl/>
          <w14:ligatures w14:val="none"/>
        </w:rPr>
        <w:t xml:space="preserve"> פועלת לקידום החינוך בישראל באמצעות הכשרה, טיפוח וקידום של סטודנטים להיות אנשי חינוך מצוינים, בעלי השפעה מקצועית וחינוכית רחבה וארוכת טווח. לתוכנית מתקבלים סטודנטים להוראה בעלי הצטיינות אקדמית וחברתית. בדף זה תוכלו לקרוא על מאפייני התוכנית, על תנאי הקבלה לתוכנית, על ההטבות הניתנות ללומדים בתוכנית ועוד</w:t>
      </w:r>
      <w:r w:rsidRPr="00FA7761">
        <w:rPr>
          <w:rFonts w:ascii="Assistant" w:eastAsia="Times New Roman" w:hAnsi="Assistant" w:cs="Assistant" w:hint="cs"/>
          <w:b/>
          <w:bCs/>
          <w:kern w:val="0"/>
          <w:sz w:val="24"/>
          <w:szCs w:val="24"/>
          <w14:ligatures w14:val="none"/>
        </w:rPr>
        <w:t>.</w:t>
      </w:r>
    </w:p>
    <w:p w14:paraId="1BD81155" w14:textId="77777777" w:rsidR="003A65E9" w:rsidRPr="00FA7761" w:rsidRDefault="003A65E9" w:rsidP="003A65E9">
      <w:pPr>
        <w:shd w:val="clear" w:color="auto" w:fill="FFFFFF"/>
        <w:spacing w:after="150" w:line="240" w:lineRule="auto"/>
        <w:rPr>
          <w:rFonts w:ascii="Assistant" w:eastAsia="Times New Roman" w:hAnsi="Assistant" w:cs="Assistant"/>
          <w:kern w:val="0"/>
          <w:sz w:val="24"/>
          <w:szCs w:val="24"/>
          <w14:ligatures w14:val="none"/>
        </w:rPr>
      </w:pPr>
      <w:hyperlink r:id="rId14" w:history="1">
        <w:r w:rsidRPr="00FA7761">
          <w:rPr>
            <w:rFonts w:ascii="Assistant" w:eastAsia="Times New Roman" w:hAnsi="Assistant" w:cs="Assistant" w:hint="cs"/>
            <w:b/>
            <w:bCs/>
            <w:color w:val="000000"/>
            <w:kern w:val="0"/>
            <w:sz w:val="24"/>
            <w:szCs w:val="24"/>
            <w:u w:val="single"/>
            <w14:ligatures w14:val="none"/>
          </w:rPr>
          <w:t>&gt;&gt;</w:t>
        </w:r>
        <w:r w:rsidRPr="00FA7761">
          <w:rPr>
            <w:rFonts w:ascii="Assistant" w:eastAsia="Times New Roman" w:hAnsi="Assistant" w:cs="Assistant" w:hint="cs"/>
            <w:b/>
            <w:bCs/>
            <w:color w:val="000000"/>
            <w:kern w:val="0"/>
            <w:sz w:val="24"/>
            <w:szCs w:val="24"/>
            <w:u w:val="single"/>
            <w:rtl/>
            <w14:ligatures w14:val="none"/>
          </w:rPr>
          <w:t>לדף תוכניות ייחודיות להכשרה ולהשמת עובדי הוראה</w:t>
        </w:r>
      </w:hyperlink>
    </w:p>
    <w:p w14:paraId="4B1DBC86" w14:textId="77777777" w:rsidR="003A65E9" w:rsidRPr="00FA7761" w:rsidRDefault="003A65E9" w:rsidP="003A65E9">
      <w:pPr>
        <w:shd w:val="clear" w:color="auto" w:fill="FFFFFF"/>
        <w:spacing w:after="150" w:line="240" w:lineRule="auto"/>
        <w:rPr>
          <w:rFonts w:ascii="Assistant" w:eastAsia="Times New Roman" w:hAnsi="Assistant" w:cs="Assistant"/>
          <w:kern w:val="0"/>
          <w:sz w:val="24"/>
          <w:szCs w:val="24"/>
          <w14:ligatures w14:val="none"/>
        </w:rPr>
      </w:pPr>
      <w:r w:rsidRPr="00FA7761">
        <w:rPr>
          <w:rFonts w:ascii="Times New Roman" w:eastAsia="Times New Roman" w:hAnsi="Times New Roman" w:cs="Times New Roman" w:hint="cs"/>
          <w:kern w:val="0"/>
          <w:sz w:val="24"/>
          <w:szCs w:val="24"/>
          <w:rtl/>
          <w14:ligatures w14:val="none"/>
        </w:rPr>
        <w:t>​</w:t>
      </w:r>
      <w:r w:rsidRPr="00FA7761">
        <w:rPr>
          <w:rFonts w:ascii="Assistant" w:eastAsia="Times New Roman" w:hAnsi="Assistant" w:cs="Assistant" w:hint="cs"/>
          <w:kern w:val="0"/>
          <w:sz w:val="24"/>
          <w:szCs w:val="24"/>
          <w:rtl/>
          <w14:ligatures w14:val="none"/>
        </w:rPr>
        <w:t xml:space="preserve">תוכנית </w:t>
      </w:r>
      <w:proofErr w:type="spellStart"/>
      <w:r w:rsidRPr="00FA7761">
        <w:rPr>
          <w:rFonts w:ascii="Assistant" w:eastAsia="Times New Roman" w:hAnsi="Assistant" w:cs="Assistant" w:hint="cs"/>
          <w:kern w:val="0"/>
          <w:sz w:val="24"/>
          <w:szCs w:val="24"/>
          <w:rtl/>
          <w14:ligatures w14:val="none"/>
        </w:rPr>
        <w:t>רג"ב</w:t>
      </w:r>
      <w:proofErr w:type="spellEnd"/>
      <w:r w:rsidRPr="00FA7761">
        <w:rPr>
          <w:rFonts w:ascii="Assistant" w:eastAsia="Times New Roman" w:hAnsi="Assistant" w:cs="Assistant" w:hint="cs"/>
          <w:kern w:val="0"/>
          <w:sz w:val="24"/>
          <w:szCs w:val="24"/>
          <w:rtl/>
          <w14:ligatures w14:val="none"/>
        </w:rPr>
        <w:t xml:space="preserve"> במכללות האקדמיות לחינוך מקדמת ומטפחת קהילת מורים ומורות שיהוו מופת חינוכי, ידגימו מנהיגות מקצועית וחברתית ויתאפיינו בחדשנות יצירתית מעוררת השראה. התוכנית פועלת בשיתוף עם משרד החינוך ומתקיימת ב-23 מכללות להוראה ברחבי הארץ, ומיועדת לסטודנטים בעלי נתונים אקדמיים גבוהים וחזון חינוכי השואפים להשפיע על עתיד החינוך החברה והמדינה</w:t>
      </w:r>
      <w:r w:rsidRPr="00FA7761">
        <w:rPr>
          <w:rFonts w:ascii="Assistant" w:eastAsia="Times New Roman" w:hAnsi="Assistant" w:cs="Assistant" w:hint="cs"/>
          <w:kern w:val="0"/>
          <w:sz w:val="24"/>
          <w:szCs w:val="24"/>
          <w14:ligatures w14:val="none"/>
        </w:rPr>
        <w:t>.</w:t>
      </w:r>
    </w:p>
    <w:p w14:paraId="4ED647EE" w14:textId="77777777" w:rsidR="003A65E9" w:rsidRPr="00FA7761" w:rsidRDefault="003A65E9" w:rsidP="003A65E9">
      <w:pPr>
        <w:shd w:val="clear" w:color="auto" w:fill="FFFFFF"/>
        <w:spacing w:before="300" w:after="150" w:line="240" w:lineRule="auto"/>
        <w:outlineLvl w:val="1"/>
        <w:rPr>
          <w:rFonts w:ascii="Assistant" w:eastAsia="Times New Roman" w:hAnsi="Assistant" w:cs="Assistant"/>
          <w:color w:val="0072C6"/>
          <w:kern w:val="0"/>
          <w:sz w:val="45"/>
          <w:szCs w:val="45"/>
          <w14:ligatures w14:val="none"/>
        </w:rPr>
      </w:pPr>
      <w:r w:rsidRPr="00FA7761">
        <w:rPr>
          <w:rFonts w:ascii="Assistant" w:eastAsia="Times New Roman" w:hAnsi="Assistant" w:cs="Assistant" w:hint="cs"/>
          <w:color w:val="0072C6"/>
          <w:kern w:val="0"/>
          <w:sz w:val="45"/>
          <w:szCs w:val="45"/>
          <w:rtl/>
          <w14:ligatures w14:val="none"/>
        </w:rPr>
        <w:t>מאפייני התוכנית</w:t>
      </w:r>
    </w:p>
    <w:p w14:paraId="0D925AD8" w14:textId="77777777" w:rsidR="003A65E9" w:rsidRPr="00FA7761" w:rsidRDefault="003A65E9" w:rsidP="003A65E9">
      <w:pPr>
        <w:shd w:val="clear" w:color="auto" w:fill="FFFFFF"/>
        <w:spacing w:before="300" w:after="150" w:line="240" w:lineRule="auto"/>
        <w:outlineLvl w:val="1"/>
        <w:rPr>
          <w:rFonts w:ascii="Assistant" w:eastAsia="Times New Roman" w:hAnsi="Assistant" w:cs="Assistant"/>
          <w:color w:val="0072C6"/>
          <w:kern w:val="0"/>
          <w:sz w:val="45"/>
          <w:szCs w:val="45"/>
          <w14:ligatures w14:val="none"/>
        </w:rPr>
      </w:pPr>
      <w:r w:rsidRPr="00FA7761">
        <w:rPr>
          <w:rFonts w:ascii="Assistant" w:eastAsia="Times New Roman" w:hAnsi="Assistant" w:cs="Assistant" w:hint="cs"/>
          <w:color w:val="0072C6"/>
          <w:kern w:val="0"/>
          <w:sz w:val="45"/>
          <w:szCs w:val="45"/>
          <w14:ligatures w14:val="none"/>
        </w:rPr>
        <w:t> </w:t>
      </w:r>
    </w:p>
    <w:p w14:paraId="42B3BABA" w14:textId="77777777" w:rsidR="003A65E9" w:rsidRPr="00FA7761" w:rsidRDefault="003A65E9" w:rsidP="003A65E9">
      <w:pPr>
        <w:shd w:val="clear" w:color="auto" w:fill="FFFFFF"/>
        <w:spacing w:after="150" w:line="240" w:lineRule="auto"/>
        <w:rPr>
          <w:rFonts w:ascii="Assistant" w:eastAsia="Times New Roman" w:hAnsi="Assistant" w:cs="Assistant"/>
          <w:kern w:val="0"/>
          <w:sz w:val="24"/>
          <w:szCs w:val="24"/>
          <w14:ligatures w14:val="none"/>
        </w:rPr>
      </w:pPr>
      <w:r w:rsidRPr="00FA7761">
        <w:rPr>
          <w:rFonts w:ascii="Assistant" w:eastAsia="Times New Roman" w:hAnsi="Assistant" w:cs="Assistant" w:hint="cs"/>
          <w:b/>
          <w:bCs/>
          <w:kern w:val="0"/>
          <w:sz w:val="24"/>
          <w:szCs w:val="24"/>
          <w:rtl/>
          <w14:ligatures w14:val="none"/>
        </w:rPr>
        <w:lastRenderedPageBreak/>
        <w:t>קבוצה חברתית</w:t>
      </w:r>
      <w:r w:rsidRPr="00FA7761">
        <w:rPr>
          <w:rFonts w:ascii="Assistant" w:eastAsia="Times New Roman" w:hAnsi="Assistant" w:cs="Assistant" w:hint="cs"/>
          <w:kern w:val="0"/>
          <w:sz w:val="24"/>
          <w:szCs w:val="24"/>
          <w:rtl/>
          <w14:ligatures w14:val="none"/>
        </w:rPr>
        <w:t> </w:t>
      </w:r>
      <w:r w:rsidRPr="00FA7761">
        <w:rPr>
          <w:rFonts w:ascii="Assistant" w:eastAsia="Times New Roman" w:hAnsi="Assistant" w:cs="Assistant" w:hint="cs"/>
          <w:kern w:val="0"/>
          <w:sz w:val="24"/>
          <w:szCs w:val="24"/>
          <w14:ligatures w14:val="none"/>
        </w:rPr>
        <w:t xml:space="preserve">- </w:t>
      </w:r>
      <w:r w:rsidRPr="00FA7761">
        <w:rPr>
          <w:rFonts w:ascii="Assistant" w:eastAsia="Times New Roman" w:hAnsi="Assistant" w:cs="Assistant" w:hint="cs"/>
          <w:kern w:val="0"/>
          <w:sz w:val="24"/>
          <w:szCs w:val="24"/>
          <w:rtl/>
          <w14:ligatures w14:val="none"/>
        </w:rPr>
        <w:t>במהלך ההכשרה הסטודנטים פועלים במסגרת קבוצתית, חווים ביחד את לימודי התואר ולימודי העשרה, משתתפים בפעילויות והתנסויות מגוונות ומהווים מסגרת חברתית תומכת במהלך לימודי התואר ואחריהם. הסטודנטים משפיעים בעצמם על תוכנית ההכשרה, נדרשים לאקטיביות בלמידה, מובילים פרויקטים, כנסים ופעילויות חינוכיות ומפתחים אישיות יוזמת ומצמיחה</w:t>
      </w:r>
      <w:r w:rsidRPr="00FA7761">
        <w:rPr>
          <w:rFonts w:ascii="Assistant" w:eastAsia="Times New Roman" w:hAnsi="Assistant" w:cs="Assistant" w:hint="cs"/>
          <w:kern w:val="0"/>
          <w:sz w:val="24"/>
          <w:szCs w:val="24"/>
          <w14:ligatures w14:val="none"/>
        </w:rPr>
        <w:t>.</w:t>
      </w:r>
    </w:p>
    <w:p w14:paraId="040F5C7F" w14:textId="77777777" w:rsidR="003A65E9" w:rsidRPr="00FA7761" w:rsidRDefault="003A65E9" w:rsidP="003A65E9">
      <w:pPr>
        <w:shd w:val="clear" w:color="auto" w:fill="FFFFFF"/>
        <w:spacing w:after="150" w:line="240" w:lineRule="auto"/>
        <w:rPr>
          <w:rFonts w:ascii="Assistant" w:eastAsia="Times New Roman" w:hAnsi="Assistant" w:cs="Assistant"/>
          <w:kern w:val="0"/>
          <w:sz w:val="24"/>
          <w:szCs w:val="24"/>
          <w14:ligatures w14:val="none"/>
        </w:rPr>
      </w:pPr>
      <w:r w:rsidRPr="00FA7761">
        <w:rPr>
          <w:rFonts w:ascii="Assistant" w:eastAsia="Times New Roman" w:hAnsi="Assistant" w:cs="Assistant" w:hint="cs"/>
          <w:b/>
          <w:bCs/>
          <w:kern w:val="0"/>
          <w:sz w:val="24"/>
          <w:szCs w:val="24"/>
          <w:rtl/>
          <w14:ligatures w14:val="none"/>
        </w:rPr>
        <w:t xml:space="preserve">קורסים בין </w:t>
      </w:r>
      <w:proofErr w:type="spellStart"/>
      <w:r w:rsidRPr="00FA7761">
        <w:rPr>
          <w:rFonts w:ascii="Assistant" w:eastAsia="Times New Roman" w:hAnsi="Assistant" w:cs="Assistant" w:hint="cs"/>
          <w:b/>
          <w:bCs/>
          <w:kern w:val="0"/>
          <w:sz w:val="24"/>
          <w:szCs w:val="24"/>
          <w:rtl/>
          <w14:ligatures w14:val="none"/>
        </w:rPr>
        <w:t>מכללתיים</w:t>
      </w:r>
      <w:proofErr w:type="spellEnd"/>
      <w:r w:rsidRPr="00FA7761">
        <w:rPr>
          <w:rFonts w:ascii="Assistant" w:eastAsia="Times New Roman" w:hAnsi="Assistant" w:cs="Assistant" w:hint="cs"/>
          <w:kern w:val="0"/>
          <w:sz w:val="24"/>
          <w:szCs w:val="24"/>
          <w:rtl/>
          <w14:ligatures w14:val="none"/>
        </w:rPr>
        <w:t> </w:t>
      </w:r>
      <w:r w:rsidRPr="00FA7761">
        <w:rPr>
          <w:rFonts w:ascii="Assistant" w:eastAsia="Times New Roman" w:hAnsi="Assistant" w:cs="Assistant" w:hint="cs"/>
          <w:kern w:val="0"/>
          <w:sz w:val="24"/>
          <w:szCs w:val="24"/>
          <w14:ligatures w14:val="none"/>
        </w:rPr>
        <w:t xml:space="preserve">- </w:t>
      </w:r>
      <w:r w:rsidRPr="00FA7761">
        <w:rPr>
          <w:rFonts w:ascii="Assistant" w:eastAsia="Times New Roman" w:hAnsi="Assistant" w:cs="Assistant" w:hint="cs"/>
          <w:kern w:val="0"/>
          <w:sz w:val="24"/>
          <w:szCs w:val="24"/>
          <w:rtl/>
          <w14:ligatures w14:val="none"/>
        </w:rPr>
        <w:t xml:space="preserve">הסטודנטים בתוכנית </w:t>
      </w:r>
      <w:proofErr w:type="spellStart"/>
      <w:r w:rsidRPr="00FA7761">
        <w:rPr>
          <w:rFonts w:ascii="Assistant" w:eastAsia="Times New Roman" w:hAnsi="Assistant" w:cs="Assistant" w:hint="cs"/>
          <w:kern w:val="0"/>
          <w:sz w:val="24"/>
          <w:szCs w:val="24"/>
          <w:rtl/>
          <w14:ligatures w14:val="none"/>
        </w:rPr>
        <w:t>רג"ב</w:t>
      </w:r>
      <w:proofErr w:type="spellEnd"/>
      <w:r w:rsidRPr="00FA7761">
        <w:rPr>
          <w:rFonts w:ascii="Assistant" w:eastAsia="Times New Roman" w:hAnsi="Assistant" w:cs="Assistant" w:hint="cs"/>
          <w:kern w:val="0"/>
          <w:sz w:val="24"/>
          <w:szCs w:val="24"/>
          <w:rtl/>
          <w14:ligatures w14:val="none"/>
        </w:rPr>
        <w:t xml:space="preserve"> מייצגים את כלל החברה הישראלית ולכן לומדים גם במסגרת קבוצת סטודנטים ארצית בנוסף ללימודיהם במכללה. במסגרת זו של קורסים בין </w:t>
      </w:r>
      <w:proofErr w:type="spellStart"/>
      <w:r w:rsidRPr="00FA7761">
        <w:rPr>
          <w:rFonts w:ascii="Assistant" w:eastAsia="Times New Roman" w:hAnsi="Assistant" w:cs="Assistant" w:hint="cs"/>
          <w:kern w:val="0"/>
          <w:sz w:val="24"/>
          <w:szCs w:val="24"/>
          <w:rtl/>
          <w14:ligatures w14:val="none"/>
        </w:rPr>
        <w:t>מכללתיים</w:t>
      </w:r>
      <w:proofErr w:type="spellEnd"/>
      <w:r w:rsidRPr="00FA7761">
        <w:rPr>
          <w:rFonts w:ascii="Assistant" w:eastAsia="Times New Roman" w:hAnsi="Assistant" w:cs="Assistant" w:hint="cs"/>
          <w:kern w:val="0"/>
          <w:sz w:val="24"/>
          <w:szCs w:val="24"/>
          <w:rtl/>
          <w14:ligatures w14:val="none"/>
        </w:rPr>
        <w:t xml:space="preserve"> הסטודנטים יכולים לבחור מתוך מגוון קורסים בנושאים רלוונטיים ושימושיים כמו הוראת מחוננים, משחק בלמידה, חוויות מפתח כמעצבות למידה, רכזי סיורים ועוד. מסגרת זו מאפשרת היכרות של סטודנטים ממגזרים שונים ומהווה הכנה חשובה להשתלבות במערכת החינוך הישראלית. בנוסף מקיימת התוכנית כנסים שנתיים שגם בהם מתקיים שיתוף פעולה בין מכללות שונות</w:t>
      </w:r>
      <w:r w:rsidRPr="00FA7761">
        <w:rPr>
          <w:rFonts w:ascii="Assistant" w:eastAsia="Times New Roman" w:hAnsi="Assistant" w:cs="Assistant" w:hint="cs"/>
          <w:kern w:val="0"/>
          <w:sz w:val="24"/>
          <w:szCs w:val="24"/>
          <w14:ligatures w14:val="none"/>
        </w:rPr>
        <w:t>.</w:t>
      </w:r>
    </w:p>
    <w:p w14:paraId="5C5C2F54" w14:textId="77777777" w:rsidR="003A65E9" w:rsidRPr="00FA7761" w:rsidRDefault="003A65E9" w:rsidP="003A65E9">
      <w:pPr>
        <w:shd w:val="clear" w:color="auto" w:fill="FFFFFF"/>
        <w:spacing w:after="150" w:line="240" w:lineRule="auto"/>
        <w:rPr>
          <w:rFonts w:ascii="Assistant" w:eastAsia="Times New Roman" w:hAnsi="Assistant" w:cs="Assistant"/>
          <w:kern w:val="0"/>
          <w:sz w:val="24"/>
          <w:szCs w:val="24"/>
          <w14:ligatures w14:val="none"/>
        </w:rPr>
      </w:pPr>
      <w:r w:rsidRPr="00FA7761">
        <w:rPr>
          <w:rFonts w:ascii="Assistant" w:eastAsia="Times New Roman" w:hAnsi="Assistant" w:cs="Assistant" w:hint="cs"/>
          <w:b/>
          <w:bCs/>
          <w:kern w:val="0"/>
          <w:sz w:val="24"/>
          <w:szCs w:val="24"/>
          <w:rtl/>
          <w14:ligatures w14:val="none"/>
        </w:rPr>
        <w:t>התנסות ייחודית בהוראה </w:t>
      </w:r>
      <w:r w:rsidRPr="00FA7761">
        <w:rPr>
          <w:rFonts w:ascii="Assistant" w:eastAsia="Times New Roman" w:hAnsi="Assistant" w:cs="Assistant" w:hint="cs"/>
          <w:kern w:val="0"/>
          <w:sz w:val="24"/>
          <w:szCs w:val="24"/>
          <w14:ligatures w14:val="none"/>
        </w:rPr>
        <w:t xml:space="preserve">- </w:t>
      </w:r>
      <w:r w:rsidRPr="00FA7761">
        <w:rPr>
          <w:rFonts w:ascii="Assistant" w:eastAsia="Times New Roman" w:hAnsi="Assistant" w:cs="Assistant" w:hint="cs"/>
          <w:kern w:val="0"/>
          <w:sz w:val="24"/>
          <w:szCs w:val="24"/>
          <w:rtl/>
          <w14:ligatures w14:val="none"/>
        </w:rPr>
        <w:t>הסטודנטים משתתפים בהתנסות חינוכית ייחודית, כזו השונה מתחום לימודיהם, לדוגמה הוראה לבעלי מוגבלויות למי שאינו עובר הכשרה ייעודית לכך. ההתנסות מיועדת להעשיר את הסטודנטים ולהפגיש אותם עם השונה והלא מוכר</w:t>
      </w:r>
      <w:r w:rsidRPr="00FA7761">
        <w:rPr>
          <w:rFonts w:ascii="Assistant" w:eastAsia="Times New Roman" w:hAnsi="Assistant" w:cs="Assistant" w:hint="cs"/>
          <w:kern w:val="0"/>
          <w:sz w:val="24"/>
          <w:szCs w:val="24"/>
          <w14:ligatures w14:val="none"/>
        </w:rPr>
        <w:t>.</w:t>
      </w:r>
    </w:p>
    <w:p w14:paraId="57909663" w14:textId="77777777" w:rsidR="003A65E9" w:rsidRPr="00FA7761" w:rsidRDefault="003A65E9" w:rsidP="003A65E9">
      <w:pPr>
        <w:shd w:val="clear" w:color="auto" w:fill="FFFFFF"/>
        <w:spacing w:after="150" w:line="240" w:lineRule="auto"/>
        <w:rPr>
          <w:rFonts w:ascii="Assistant" w:eastAsia="Times New Roman" w:hAnsi="Assistant" w:cs="Assistant"/>
          <w:kern w:val="0"/>
          <w:sz w:val="24"/>
          <w:szCs w:val="24"/>
          <w14:ligatures w14:val="none"/>
        </w:rPr>
      </w:pPr>
      <w:r w:rsidRPr="00FA7761">
        <w:rPr>
          <w:rFonts w:ascii="Assistant" w:eastAsia="Times New Roman" w:hAnsi="Assistant" w:cs="Assistant" w:hint="cs"/>
          <w:b/>
          <w:bCs/>
          <w:kern w:val="0"/>
          <w:sz w:val="24"/>
          <w:szCs w:val="24"/>
          <w:rtl/>
          <w14:ligatures w14:val="none"/>
        </w:rPr>
        <w:t>מעורבות חברתית </w:t>
      </w:r>
      <w:r w:rsidRPr="00FA7761">
        <w:rPr>
          <w:rFonts w:ascii="Assistant" w:eastAsia="Times New Roman" w:hAnsi="Assistant" w:cs="Assistant" w:hint="cs"/>
          <w:kern w:val="0"/>
          <w:sz w:val="24"/>
          <w:szCs w:val="24"/>
          <w14:ligatures w14:val="none"/>
        </w:rPr>
        <w:t xml:space="preserve">- </w:t>
      </w:r>
      <w:r w:rsidRPr="00FA7761">
        <w:rPr>
          <w:rFonts w:ascii="Assistant" w:eastAsia="Times New Roman" w:hAnsi="Assistant" w:cs="Assistant" w:hint="cs"/>
          <w:kern w:val="0"/>
          <w:sz w:val="24"/>
          <w:szCs w:val="24"/>
          <w:rtl/>
          <w14:ligatures w14:val="none"/>
        </w:rPr>
        <w:t xml:space="preserve">הסטודנטים </w:t>
      </w:r>
      <w:proofErr w:type="spellStart"/>
      <w:r w:rsidRPr="00FA7761">
        <w:rPr>
          <w:rFonts w:ascii="Assistant" w:eastAsia="Times New Roman" w:hAnsi="Assistant" w:cs="Assistant" w:hint="cs"/>
          <w:kern w:val="0"/>
          <w:sz w:val="24"/>
          <w:szCs w:val="24"/>
          <w:rtl/>
          <w14:ligatures w14:val="none"/>
        </w:rPr>
        <w:t>ברג"ב</w:t>
      </w:r>
      <w:proofErr w:type="spellEnd"/>
      <w:r w:rsidRPr="00FA7761">
        <w:rPr>
          <w:rFonts w:ascii="Assistant" w:eastAsia="Times New Roman" w:hAnsi="Assistant" w:cs="Assistant" w:hint="cs"/>
          <w:kern w:val="0"/>
          <w:sz w:val="24"/>
          <w:szCs w:val="24"/>
          <w:rtl/>
          <w14:ligatures w14:val="none"/>
        </w:rPr>
        <w:t xml:space="preserve"> מחויבים למצוינות חברתית ומשתתפים במעורבות חברתית אישית או קבוצתית. במקרים רבים הסטודנטים בעצמם מפתחים ומובילים פרויקטים חברתיים לפי נטיית ליבם וצורך חברתי שזיהו</w:t>
      </w:r>
      <w:r w:rsidRPr="00FA7761">
        <w:rPr>
          <w:rFonts w:ascii="Assistant" w:eastAsia="Times New Roman" w:hAnsi="Assistant" w:cs="Assistant" w:hint="cs"/>
          <w:kern w:val="0"/>
          <w:sz w:val="24"/>
          <w:szCs w:val="24"/>
          <w14:ligatures w14:val="none"/>
        </w:rPr>
        <w:t>.</w:t>
      </w:r>
    </w:p>
    <w:p w14:paraId="60E62AE1" w14:textId="77777777" w:rsidR="003A65E9" w:rsidRPr="00FA7761" w:rsidRDefault="003A65E9" w:rsidP="003A65E9">
      <w:pPr>
        <w:shd w:val="clear" w:color="auto" w:fill="FFFFFF"/>
        <w:spacing w:before="300" w:after="150" w:line="240" w:lineRule="auto"/>
        <w:outlineLvl w:val="1"/>
        <w:rPr>
          <w:rFonts w:ascii="inherit" w:eastAsia="Times New Roman" w:hAnsi="inherit" w:cs="Assistant"/>
          <w:color w:val="0072C6"/>
          <w:kern w:val="0"/>
          <w:sz w:val="45"/>
          <w:szCs w:val="45"/>
          <w14:ligatures w14:val="none"/>
        </w:rPr>
      </w:pPr>
      <w:r w:rsidRPr="00FA7761">
        <w:rPr>
          <w:rFonts w:ascii="inherit" w:eastAsia="Times New Roman" w:hAnsi="inherit" w:cs="Assistant"/>
          <w:color w:val="0072C6"/>
          <w:kern w:val="0"/>
          <w:sz w:val="45"/>
          <w:szCs w:val="45"/>
          <w:rtl/>
          <w14:ligatures w14:val="none"/>
        </w:rPr>
        <w:t>תנאי הקבלה לתוכנית</w:t>
      </w:r>
    </w:p>
    <w:p w14:paraId="7907EE8C" w14:textId="77777777" w:rsidR="003A65E9" w:rsidRPr="00FA7761" w:rsidRDefault="003A65E9" w:rsidP="003A65E9">
      <w:pPr>
        <w:shd w:val="clear" w:color="auto" w:fill="FFFFFF"/>
        <w:spacing w:after="150" w:line="240" w:lineRule="auto"/>
        <w:rPr>
          <w:rFonts w:ascii="Assistant" w:eastAsia="Times New Roman" w:hAnsi="Assistant" w:cs="Assistant"/>
          <w:kern w:val="0"/>
          <w:sz w:val="24"/>
          <w:szCs w:val="24"/>
          <w14:ligatures w14:val="none"/>
        </w:rPr>
      </w:pPr>
      <w:r w:rsidRPr="00FA7761">
        <w:rPr>
          <w:rFonts w:ascii="Assistant" w:eastAsia="Times New Roman" w:hAnsi="Assistant" w:cs="Assistant" w:hint="cs"/>
          <w:kern w:val="0"/>
          <w:sz w:val="24"/>
          <w:szCs w:val="24"/>
          <w:rtl/>
          <w14:ligatures w14:val="none"/>
        </w:rPr>
        <w:t xml:space="preserve">לתוכנית </w:t>
      </w:r>
      <w:proofErr w:type="spellStart"/>
      <w:r w:rsidRPr="00FA7761">
        <w:rPr>
          <w:rFonts w:ascii="Assistant" w:eastAsia="Times New Roman" w:hAnsi="Assistant" w:cs="Assistant" w:hint="cs"/>
          <w:kern w:val="0"/>
          <w:sz w:val="24"/>
          <w:szCs w:val="24"/>
          <w:rtl/>
          <w14:ligatures w14:val="none"/>
        </w:rPr>
        <w:t>רג"ב</w:t>
      </w:r>
      <w:proofErr w:type="spellEnd"/>
      <w:r w:rsidRPr="00FA7761">
        <w:rPr>
          <w:rFonts w:ascii="Assistant" w:eastAsia="Times New Roman" w:hAnsi="Assistant" w:cs="Assistant" w:hint="cs"/>
          <w:kern w:val="0"/>
          <w:sz w:val="24"/>
          <w:szCs w:val="24"/>
          <w:rtl/>
          <w14:ligatures w14:val="none"/>
        </w:rPr>
        <w:t xml:space="preserve"> מתקבלים סטודנטים להוראה בעלי הצטיינות אקדמית וחברתית. הקבלה נקבעת על סמך הציון משולב (בגרות ופסיכומטרי), עמידה במבחן התאמה להוראה (</w:t>
      </w:r>
      <w:proofErr w:type="spellStart"/>
      <w:r w:rsidRPr="00FA7761">
        <w:rPr>
          <w:rFonts w:ascii="Assistant" w:eastAsia="Times New Roman" w:hAnsi="Assistant" w:cs="Assistant" w:hint="cs"/>
          <w:kern w:val="0"/>
          <w:sz w:val="24"/>
          <w:szCs w:val="24"/>
          <w:rtl/>
          <w14:ligatures w14:val="none"/>
        </w:rPr>
        <w:t>מסיל"ה</w:t>
      </w:r>
      <w:proofErr w:type="spellEnd"/>
      <w:r w:rsidRPr="00FA7761">
        <w:rPr>
          <w:rFonts w:ascii="Assistant" w:eastAsia="Times New Roman" w:hAnsi="Assistant" w:cs="Assistant" w:hint="cs"/>
          <w:kern w:val="0"/>
          <w:sz w:val="24"/>
          <w:szCs w:val="24"/>
          <w:rtl/>
          <w14:ligatures w14:val="none"/>
        </w:rPr>
        <w:t>), מכתב הצגה עצמית וריאיון</w:t>
      </w:r>
      <w:r w:rsidRPr="00FA7761">
        <w:rPr>
          <w:rFonts w:ascii="Assistant" w:eastAsia="Times New Roman" w:hAnsi="Assistant" w:cs="Assistant" w:hint="cs"/>
          <w:kern w:val="0"/>
          <w:sz w:val="24"/>
          <w:szCs w:val="24"/>
          <w14:ligatures w14:val="none"/>
        </w:rPr>
        <w:t>.</w:t>
      </w:r>
    </w:p>
    <w:p w14:paraId="405777E1" w14:textId="77777777" w:rsidR="003A65E9" w:rsidRPr="00FA7761" w:rsidRDefault="003A65E9" w:rsidP="003A65E9">
      <w:pPr>
        <w:shd w:val="clear" w:color="auto" w:fill="FFFFFF"/>
        <w:spacing w:before="300" w:after="150" w:line="240" w:lineRule="auto"/>
        <w:outlineLvl w:val="1"/>
        <w:rPr>
          <w:rFonts w:ascii="inherit" w:eastAsia="Times New Roman" w:hAnsi="inherit" w:cs="Assistant"/>
          <w:color w:val="0072C6"/>
          <w:kern w:val="0"/>
          <w:sz w:val="45"/>
          <w:szCs w:val="45"/>
          <w14:ligatures w14:val="none"/>
        </w:rPr>
      </w:pPr>
      <w:r w:rsidRPr="00FA7761">
        <w:rPr>
          <w:rFonts w:ascii="inherit" w:eastAsia="Times New Roman" w:hAnsi="inherit" w:cs="Assistant"/>
          <w:color w:val="0072C6"/>
          <w:kern w:val="0"/>
          <w:sz w:val="45"/>
          <w:szCs w:val="45"/>
          <w:rtl/>
          <w14:ligatures w14:val="none"/>
        </w:rPr>
        <w:t>הטבות לסטודנטים הלומדים בתוכנית</w:t>
      </w:r>
    </w:p>
    <w:p w14:paraId="769ED8DD" w14:textId="77777777" w:rsidR="003A65E9" w:rsidRPr="00FA7761" w:rsidRDefault="003A65E9" w:rsidP="003A65E9">
      <w:pPr>
        <w:numPr>
          <w:ilvl w:val="0"/>
          <w:numId w:val="2"/>
        </w:numPr>
        <w:shd w:val="clear" w:color="auto" w:fill="FFFFFF"/>
        <w:spacing w:after="150" w:line="240" w:lineRule="auto"/>
        <w:ind w:left="45"/>
        <w:rPr>
          <w:rFonts w:ascii="Assistant" w:eastAsia="Times New Roman" w:hAnsi="Assistant" w:cs="Assistant"/>
          <w:kern w:val="0"/>
          <w:sz w:val="24"/>
          <w:szCs w:val="24"/>
          <w14:ligatures w14:val="none"/>
        </w:rPr>
      </w:pPr>
      <w:r w:rsidRPr="00FA7761">
        <w:rPr>
          <w:rFonts w:ascii="Assistant" w:eastAsia="Times New Roman" w:hAnsi="Assistant" w:cs="Assistant" w:hint="cs"/>
          <w:kern w:val="0"/>
          <w:sz w:val="24"/>
          <w:szCs w:val="24"/>
          <w:rtl/>
          <w14:ligatures w14:val="none"/>
        </w:rPr>
        <w:t>משך הלימודים לקבלת תואר בוגר בהוראה</w:t>
      </w:r>
      <w:r w:rsidRPr="00FA7761">
        <w:rPr>
          <w:rFonts w:ascii="Assistant" w:eastAsia="Times New Roman" w:hAnsi="Assistant" w:cs="Assistant" w:hint="cs"/>
          <w:kern w:val="0"/>
          <w:sz w:val="24"/>
          <w:szCs w:val="24"/>
          <w14:ligatures w14:val="none"/>
        </w:rPr>
        <w:t xml:space="preserve"> (</w:t>
      </w:r>
      <w:proofErr w:type="spellStart"/>
      <w:r w:rsidRPr="00FA7761">
        <w:rPr>
          <w:rFonts w:ascii="Assistant" w:eastAsia="Times New Roman" w:hAnsi="Assistant" w:cs="Assistant" w:hint="cs"/>
          <w:kern w:val="0"/>
          <w:sz w:val="24"/>
          <w:szCs w:val="24"/>
          <w14:ligatures w14:val="none"/>
        </w:rPr>
        <w:t>B.Ed</w:t>
      </w:r>
      <w:proofErr w:type="spellEnd"/>
      <w:r w:rsidRPr="00FA7761">
        <w:rPr>
          <w:rFonts w:ascii="Assistant" w:eastAsia="Times New Roman" w:hAnsi="Assistant" w:cs="Assistant" w:hint="cs"/>
          <w:kern w:val="0"/>
          <w:sz w:val="24"/>
          <w:szCs w:val="24"/>
          <w14:ligatures w14:val="none"/>
        </w:rPr>
        <w:t xml:space="preserve">) </w:t>
      </w:r>
      <w:r w:rsidRPr="00FA7761">
        <w:rPr>
          <w:rFonts w:ascii="Assistant" w:eastAsia="Times New Roman" w:hAnsi="Assistant" w:cs="Assistant" w:hint="cs"/>
          <w:kern w:val="0"/>
          <w:sz w:val="24"/>
          <w:szCs w:val="24"/>
          <w:rtl/>
          <w14:ligatures w14:val="none"/>
        </w:rPr>
        <w:t>ותעודת הוראה - שלוש שנים במקום ארבע</w:t>
      </w:r>
      <w:r w:rsidRPr="00FA7761">
        <w:rPr>
          <w:rFonts w:ascii="Assistant" w:eastAsia="Times New Roman" w:hAnsi="Assistant" w:cs="Assistant" w:hint="cs"/>
          <w:kern w:val="0"/>
          <w:sz w:val="24"/>
          <w:szCs w:val="24"/>
          <w14:ligatures w14:val="none"/>
        </w:rPr>
        <w:t>.</w:t>
      </w:r>
    </w:p>
    <w:p w14:paraId="46F2863A" w14:textId="77777777" w:rsidR="003A65E9" w:rsidRPr="00FA7761" w:rsidRDefault="003A65E9" w:rsidP="003A65E9">
      <w:pPr>
        <w:numPr>
          <w:ilvl w:val="0"/>
          <w:numId w:val="2"/>
        </w:numPr>
        <w:shd w:val="clear" w:color="auto" w:fill="FFFFFF"/>
        <w:spacing w:after="150" w:line="240" w:lineRule="auto"/>
        <w:ind w:left="45"/>
        <w:rPr>
          <w:rFonts w:ascii="Assistant" w:eastAsia="Times New Roman" w:hAnsi="Assistant" w:cs="Assistant"/>
          <w:kern w:val="0"/>
          <w:sz w:val="24"/>
          <w:szCs w:val="24"/>
          <w14:ligatures w14:val="none"/>
        </w:rPr>
      </w:pPr>
      <w:r w:rsidRPr="00FA7761">
        <w:rPr>
          <w:rFonts w:ascii="Assistant" w:eastAsia="Times New Roman" w:hAnsi="Assistant" w:cs="Assistant" w:hint="cs"/>
          <w:kern w:val="0"/>
          <w:sz w:val="24"/>
          <w:szCs w:val="24"/>
          <w:rtl/>
          <w14:ligatures w14:val="none"/>
        </w:rPr>
        <w:t>פטור מלא משכר לימוד במשך כל שלוש השנים</w:t>
      </w:r>
      <w:r w:rsidRPr="00FA7761">
        <w:rPr>
          <w:rFonts w:ascii="Assistant" w:eastAsia="Times New Roman" w:hAnsi="Assistant" w:cs="Assistant" w:hint="cs"/>
          <w:kern w:val="0"/>
          <w:sz w:val="24"/>
          <w:szCs w:val="24"/>
          <w14:ligatures w14:val="none"/>
        </w:rPr>
        <w:t>.</w:t>
      </w:r>
    </w:p>
    <w:p w14:paraId="6114474B" w14:textId="77777777" w:rsidR="003A65E9" w:rsidRPr="00FA7761" w:rsidRDefault="003A65E9" w:rsidP="003A65E9">
      <w:pPr>
        <w:numPr>
          <w:ilvl w:val="0"/>
          <w:numId w:val="2"/>
        </w:numPr>
        <w:shd w:val="clear" w:color="auto" w:fill="FFFFFF"/>
        <w:spacing w:after="150" w:line="240" w:lineRule="auto"/>
        <w:ind w:left="45"/>
        <w:rPr>
          <w:rFonts w:ascii="Assistant" w:eastAsia="Times New Roman" w:hAnsi="Assistant" w:cs="Assistant"/>
          <w:kern w:val="0"/>
          <w:sz w:val="24"/>
          <w:szCs w:val="24"/>
          <w14:ligatures w14:val="none"/>
        </w:rPr>
      </w:pPr>
      <w:r w:rsidRPr="00FA7761">
        <w:rPr>
          <w:rFonts w:ascii="Assistant" w:eastAsia="Times New Roman" w:hAnsi="Assistant" w:cs="Assistant" w:hint="cs"/>
          <w:kern w:val="0"/>
          <w:sz w:val="24"/>
          <w:szCs w:val="24"/>
          <w:rtl/>
          <w14:ligatures w14:val="none"/>
        </w:rPr>
        <w:t>מלגה נוספת</w:t>
      </w:r>
      <w:r w:rsidRPr="00FA7761">
        <w:rPr>
          <w:rFonts w:ascii="Times New Roman" w:eastAsia="Times New Roman" w:hAnsi="Times New Roman" w:cs="Times New Roman" w:hint="cs"/>
          <w:kern w:val="0"/>
          <w:sz w:val="24"/>
          <w:szCs w:val="24"/>
          <w:rtl/>
          <w14:ligatures w14:val="none"/>
        </w:rPr>
        <w:t> </w:t>
      </w:r>
      <w:r w:rsidRPr="00FA7761">
        <w:rPr>
          <w:rFonts w:ascii="Assistant" w:eastAsia="Times New Roman" w:hAnsi="Assistant" w:cs="Assistant" w:hint="cs"/>
          <w:kern w:val="0"/>
          <w:sz w:val="24"/>
          <w:szCs w:val="24"/>
          <w:rtl/>
          <w14:ligatures w14:val="none"/>
        </w:rPr>
        <w:t>בגובה של עד 5,000 ש"ח לצורכי מחיה, אחת לשנת לימודים ולא יותר מ-15,000 ש"ח לסטודנט</w:t>
      </w:r>
      <w:r w:rsidRPr="00FA7761">
        <w:rPr>
          <w:rFonts w:ascii="Assistant" w:eastAsia="Times New Roman" w:hAnsi="Assistant" w:cs="Assistant" w:hint="cs"/>
          <w:kern w:val="0"/>
          <w:sz w:val="24"/>
          <w:szCs w:val="24"/>
          <w14:ligatures w14:val="none"/>
        </w:rPr>
        <w:t>.</w:t>
      </w:r>
    </w:p>
    <w:p w14:paraId="61FFFB7C" w14:textId="77777777" w:rsidR="003A65E9" w:rsidRPr="00FA7761" w:rsidRDefault="003A65E9" w:rsidP="003A65E9">
      <w:pPr>
        <w:numPr>
          <w:ilvl w:val="0"/>
          <w:numId w:val="2"/>
        </w:numPr>
        <w:shd w:val="clear" w:color="auto" w:fill="FFFFFF"/>
        <w:spacing w:after="150" w:line="240" w:lineRule="auto"/>
        <w:ind w:left="45"/>
        <w:rPr>
          <w:rFonts w:ascii="Assistant" w:eastAsia="Times New Roman" w:hAnsi="Assistant" w:cs="Assistant"/>
          <w:kern w:val="0"/>
          <w:sz w:val="24"/>
          <w:szCs w:val="24"/>
          <w14:ligatures w14:val="none"/>
        </w:rPr>
      </w:pPr>
      <w:r w:rsidRPr="00FA7761">
        <w:rPr>
          <w:rFonts w:ascii="Assistant" w:eastAsia="Times New Roman" w:hAnsi="Assistant" w:cs="Assistant" w:hint="cs"/>
          <w:kern w:val="0"/>
          <w:sz w:val="24"/>
          <w:szCs w:val="24"/>
          <w:rtl/>
          <w14:ligatures w14:val="none"/>
        </w:rPr>
        <w:t>שנת ההתמחות בהוראה תיחשב כשנה ראשונה למילוי חובת העבודה והמשכורת בה תיחשב כמשכורת של מורה בפועל ולא כמשכורת של שנת התמחות</w:t>
      </w:r>
      <w:r w:rsidRPr="00FA7761">
        <w:rPr>
          <w:rFonts w:ascii="Assistant" w:eastAsia="Times New Roman" w:hAnsi="Assistant" w:cs="Assistant" w:hint="cs"/>
          <w:kern w:val="0"/>
          <w:sz w:val="24"/>
          <w:szCs w:val="24"/>
          <w14:ligatures w14:val="none"/>
        </w:rPr>
        <w:t>.</w:t>
      </w:r>
    </w:p>
    <w:p w14:paraId="345FABD3" w14:textId="77777777" w:rsidR="003A65E9" w:rsidRPr="00FA7761" w:rsidRDefault="003A65E9" w:rsidP="003A65E9">
      <w:pPr>
        <w:shd w:val="clear" w:color="auto" w:fill="FFFFFF"/>
        <w:spacing w:before="300" w:after="150" w:line="240" w:lineRule="auto"/>
        <w:outlineLvl w:val="1"/>
        <w:rPr>
          <w:rFonts w:ascii="inherit" w:eastAsia="Times New Roman" w:hAnsi="inherit" w:cs="Assistant"/>
          <w:color w:val="0072C6"/>
          <w:kern w:val="0"/>
          <w:sz w:val="45"/>
          <w:szCs w:val="45"/>
          <w14:ligatures w14:val="none"/>
        </w:rPr>
      </w:pPr>
      <w:r w:rsidRPr="00FA7761">
        <w:rPr>
          <w:rFonts w:ascii="inherit" w:eastAsia="Times New Roman" w:hAnsi="inherit" w:cs="Assistant"/>
          <w:color w:val="0072C6"/>
          <w:kern w:val="0"/>
          <w:sz w:val="45"/>
          <w:szCs w:val="45"/>
          <w:rtl/>
          <w14:ligatures w14:val="none"/>
        </w:rPr>
        <w:lastRenderedPageBreak/>
        <w:t>מידע נוסף על התוכנית</w:t>
      </w:r>
    </w:p>
    <w:p w14:paraId="554F8715" w14:textId="77777777" w:rsidR="003A65E9" w:rsidRPr="00FA7761" w:rsidRDefault="003A65E9" w:rsidP="003A65E9">
      <w:pPr>
        <w:shd w:val="clear" w:color="auto" w:fill="FFFFFF"/>
        <w:spacing w:after="150" w:line="240" w:lineRule="auto"/>
        <w:rPr>
          <w:rFonts w:ascii="Assistant" w:eastAsia="Times New Roman" w:hAnsi="Assistant" w:cs="Assistant"/>
          <w:kern w:val="0"/>
          <w:sz w:val="24"/>
          <w:szCs w:val="24"/>
          <w14:ligatures w14:val="none"/>
        </w:rPr>
      </w:pPr>
      <w:r w:rsidRPr="00FA7761">
        <w:rPr>
          <w:rFonts w:ascii="Assistant" w:eastAsia="Times New Roman" w:hAnsi="Assistant" w:cs="Assistant" w:hint="cs"/>
          <w:kern w:val="0"/>
          <w:sz w:val="24"/>
          <w:szCs w:val="24"/>
          <w:rtl/>
          <w14:ligatures w14:val="none"/>
        </w:rPr>
        <w:t xml:space="preserve">למידע נוסף על תוכנית </w:t>
      </w:r>
      <w:proofErr w:type="spellStart"/>
      <w:r w:rsidRPr="00FA7761">
        <w:rPr>
          <w:rFonts w:ascii="Assistant" w:eastAsia="Times New Roman" w:hAnsi="Assistant" w:cs="Assistant" w:hint="cs"/>
          <w:kern w:val="0"/>
          <w:sz w:val="24"/>
          <w:szCs w:val="24"/>
          <w:rtl/>
          <w14:ligatures w14:val="none"/>
        </w:rPr>
        <w:t>רג"ב</w:t>
      </w:r>
      <w:proofErr w:type="spellEnd"/>
      <w:r w:rsidRPr="00FA7761">
        <w:rPr>
          <w:rFonts w:ascii="Assistant" w:eastAsia="Times New Roman" w:hAnsi="Assistant" w:cs="Assistant" w:hint="cs"/>
          <w:kern w:val="0"/>
          <w:sz w:val="24"/>
          <w:szCs w:val="24"/>
          <w:rtl/>
          <w14:ligatures w14:val="none"/>
        </w:rPr>
        <w:t xml:space="preserve"> ראו ב</w:t>
      </w:r>
      <w:hyperlink r:id="rId15" w:tgtFrame="_blank" w:history="1">
        <w:r w:rsidRPr="00FA7761">
          <w:rPr>
            <w:rFonts w:ascii="Assistant" w:eastAsia="Times New Roman" w:hAnsi="Assistant" w:cs="Assistant" w:hint="cs"/>
            <w:b/>
            <w:bCs/>
            <w:color w:val="337AB7"/>
            <w:kern w:val="0"/>
            <w:sz w:val="24"/>
            <w:szCs w:val="24"/>
            <w:u w:val="single"/>
            <w:rtl/>
            <w14:ligatures w14:val="none"/>
          </w:rPr>
          <w:t>אתר התוכנית</w:t>
        </w:r>
        <w:r w:rsidRPr="00FA7761">
          <w:rPr>
            <w:rFonts w:ascii="Assistant" w:eastAsia="Times New Roman" w:hAnsi="Assistant" w:cs="Assistant" w:hint="cs"/>
            <w:color w:val="337AB7"/>
            <w:kern w:val="0"/>
            <w:sz w:val="24"/>
            <w:szCs w:val="24"/>
            <w:u w:val="single"/>
            <w:rtl/>
            <w14:ligatures w14:val="none"/>
          </w:rPr>
          <w:t> </w:t>
        </w:r>
      </w:hyperlink>
      <w:r w:rsidRPr="00FA7761">
        <w:rPr>
          <w:rFonts w:ascii="Assistant" w:eastAsia="Times New Roman" w:hAnsi="Assistant" w:cs="Assistant" w:hint="cs"/>
          <w:kern w:val="0"/>
          <w:sz w:val="24"/>
          <w:szCs w:val="24"/>
          <w:rtl/>
          <w14:ligatures w14:val="none"/>
        </w:rPr>
        <w:t>וכן ב</w:t>
      </w:r>
      <w:hyperlink r:id="rId16" w:tgtFrame="_blank" w:history="1">
        <w:r w:rsidRPr="00FA7761">
          <w:rPr>
            <w:rFonts w:ascii="Assistant" w:eastAsia="Times New Roman" w:hAnsi="Assistant" w:cs="Assistant" w:hint="cs"/>
            <w:b/>
            <w:bCs/>
            <w:color w:val="337AB7"/>
            <w:kern w:val="0"/>
            <w:sz w:val="24"/>
            <w:szCs w:val="24"/>
            <w:u w:val="single"/>
            <w:rtl/>
            <w14:ligatures w14:val="none"/>
          </w:rPr>
          <w:t>אתר הקורסים הבין מכללתיים של תוכנית רג"ב</w:t>
        </w:r>
      </w:hyperlink>
      <w:r w:rsidRPr="00FA7761">
        <w:rPr>
          <w:rFonts w:ascii="Assistant" w:eastAsia="Times New Roman" w:hAnsi="Assistant" w:cs="Assistant" w:hint="cs"/>
          <w:kern w:val="0"/>
          <w:sz w:val="24"/>
          <w:szCs w:val="24"/>
          <w14:ligatures w14:val="none"/>
        </w:rPr>
        <w:t>. </w:t>
      </w:r>
      <w:r w:rsidRPr="00FA7761">
        <w:rPr>
          <w:rFonts w:ascii="Assistant" w:eastAsia="Times New Roman" w:hAnsi="Assistant" w:cs="Assistant" w:hint="cs"/>
          <w:kern w:val="0"/>
          <w:sz w:val="24"/>
          <w:szCs w:val="24"/>
          <w:rtl/>
          <w14:ligatures w14:val="none"/>
        </w:rPr>
        <w:t xml:space="preserve">לפניות בנושא תוכנית </w:t>
      </w:r>
      <w:proofErr w:type="spellStart"/>
      <w:r w:rsidRPr="00FA7761">
        <w:rPr>
          <w:rFonts w:ascii="Assistant" w:eastAsia="Times New Roman" w:hAnsi="Assistant" w:cs="Assistant" w:hint="cs"/>
          <w:kern w:val="0"/>
          <w:sz w:val="24"/>
          <w:szCs w:val="24"/>
          <w:rtl/>
          <w14:ligatures w14:val="none"/>
        </w:rPr>
        <w:t>רג"ב</w:t>
      </w:r>
      <w:proofErr w:type="spellEnd"/>
      <w:r w:rsidRPr="00FA7761">
        <w:rPr>
          <w:rFonts w:ascii="Assistant" w:eastAsia="Times New Roman" w:hAnsi="Assistant" w:cs="Assistant" w:hint="cs"/>
          <w:kern w:val="0"/>
          <w:sz w:val="24"/>
          <w:szCs w:val="24"/>
          <w:rtl/>
          <w14:ligatures w14:val="none"/>
        </w:rPr>
        <w:t xml:space="preserve"> ניתן לשלוח הודעה בדואר האלקטרוני לכתובת</w:t>
      </w:r>
      <w:r w:rsidRPr="00FA7761">
        <w:rPr>
          <w:rFonts w:ascii="Assistant" w:eastAsia="Times New Roman" w:hAnsi="Assistant" w:cs="Assistant" w:hint="cs"/>
          <w:kern w:val="0"/>
          <w:sz w:val="24"/>
          <w:szCs w:val="24"/>
          <w14:ligatures w14:val="none"/>
        </w:rPr>
        <w:t> </w:t>
      </w:r>
      <w:hyperlink r:id="rId17" w:tgtFrame="_blank" w:history="1">
        <w:r w:rsidRPr="00FA7761">
          <w:rPr>
            <w:rFonts w:ascii="Assistant" w:eastAsia="Times New Roman" w:hAnsi="Assistant" w:cs="Assistant" w:hint="cs"/>
            <w:b/>
            <w:bCs/>
            <w:color w:val="337AB7"/>
            <w:kern w:val="0"/>
            <w:sz w:val="24"/>
            <w:szCs w:val="24"/>
            <w:u w:val="single"/>
            <w14:ligatures w14:val="none"/>
          </w:rPr>
          <w:t>regev-excellence@oranim.ac.il</w:t>
        </w:r>
      </w:hyperlink>
    </w:p>
    <w:p w14:paraId="66FE0AC4" w14:textId="77777777" w:rsidR="003A65E9" w:rsidRPr="00FA7761" w:rsidRDefault="003A65E9" w:rsidP="003A65E9"/>
    <w:p w14:paraId="0CA14279" w14:textId="0C59D4D8" w:rsidR="00825AD4" w:rsidRPr="003A65E9" w:rsidRDefault="00825AD4" w:rsidP="003A65E9">
      <w:pPr>
        <w:rPr>
          <w:rtl/>
        </w:rPr>
      </w:pPr>
    </w:p>
    <w:sectPr w:rsidR="00825AD4" w:rsidRPr="003A65E9" w:rsidSect="00BB099B">
      <w:headerReference w:type="default" r:id="rId18"/>
      <w:footerReference w:type="default" r:id="rId19"/>
      <w:pgSz w:w="12240" w:h="15840"/>
      <w:pgMar w:top="1440" w:right="1440" w:bottom="1440" w:left="1440"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B60D" w14:textId="77777777" w:rsidR="00F15710" w:rsidRDefault="00F15710" w:rsidP="0085211B">
      <w:r>
        <w:separator/>
      </w:r>
    </w:p>
  </w:endnote>
  <w:endnote w:type="continuationSeparator" w:id="0">
    <w:p w14:paraId="224F4BE2" w14:textId="77777777" w:rsidR="00F15710" w:rsidRDefault="00F15710" w:rsidP="0085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sistant">
    <w:charset w:val="B1"/>
    <w:family w:val="auto"/>
    <w:pitch w:val="variable"/>
    <w:sig w:usb0="A00008FF" w:usb1="4000204B" w:usb2="00000000" w:usb3="00000000" w:csb0="0000002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CCFF" w14:textId="77777777" w:rsidR="00A412C1" w:rsidRPr="000E3FFA" w:rsidRDefault="000E3FFA" w:rsidP="000E3FFA">
    <w:pPr>
      <w:pStyle w:val="a5"/>
      <w:rPr>
        <w:rtl/>
      </w:rPr>
    </w:pPr>
    <w:r>
      <w:rPr>
        <w:noProof/>
        <w:rtl/>
        <w:lang w:val="he-IL"/>
      </w:rPr>
      <w:drawing>
        <wp:anchor distT="0" distB="0" distL="114300" distR="114300" simplePos="0" relativeHeight="251659264" behindDoc="0" locked="0" layoutInCell="1" allowOverlap="1" wp14:anchorId="492B39D5" wp14:editId="1A566E3B">
          <wp:simplePos x="0" y="0"/>
          <wp:positionH relativeFrom="column">
            <wp:posOffset>-841972</wp:posOffset>
          </wp:positionH>
          <wp:positionV relativeFrom="paragraph">
            <wp:posOffset>-549709</wp:posOffset>
          </wp:positionV>
          <wp:extent cx="7607113" cy="10903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11075"/>
                  <a:stretch/>
                </pic:blipFill>
                <pic:spPr bwMode="auto">
                  <a:xfrm>
                    <a:off x="0" y="0"/>
                    <a:ext cx="7608056" cy="10905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0E4F" w14:textId="77777777" w:rsidR="00F15710" w:rsidRDefault="00F15710" w:rsidP="0085211B">
      <w:r>
        <w:separator/>
      </w:r>
    </w:p>
  </w:footnote>
  <w:footnote w:type="continuationSeparator" w:id="0">
    <w:p w14:paraId="58717D61" w14:textId="77777777" w:rsidR="00F15710" w:rsidRDefault="00F15710" w:rsidP="0085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bidiVisual/>
      <w:tblW w:w="12767" w:type="dxa"/>
      <w:tblInd w:w="-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2"/>
      <w:gridCol w:w="626"/>
      <w:gridCol w:w="8359"/>
    </w:tblGrid>
    <w:tr w:rsidR="00A412C1" w14:paraId="63FA3DD5" w14:textId="77777777" w:rsidTr="009B1F69">
      <w:trPr>
        <w:trHeight w:val="709"/>
      </w:trPr>
      <w:tc>
        <w:tcPr>
          <w:tcW w:w="3782" w:type="dxa"/>
        </w:tcPr>
        <w:p w14:paraId="34B03BF5" w14:textId="77777777" w:rsidR="00E47B87" w:rsidRPr="00E47B87" w:rsidRDefault="00E47B87" w:rsidP="00E47B87">
          <w:pPr>
            <w:rPr>
              <w:rtl/>
            </w:rPr>
          </w:pPr>
        </w:p>
      </w:tc>
      <w:tc>
        <w:tcPr>
          <w:tcW w:w="626" w:type="dxa"/>
        </w:tcPr>
        <w:p w14:paraId="67F906CF" w14:textId="77777777" w:rsidR="00A412C1" w:rsidRDefault="009B1F69" w:rsidP="00A412C1">
          <w:pPr>
            <w:pStyle w:val="a3"/>
            <w:jc w:val="center"/>
            <w:rPr>
              <w:rtl/>
            </w:rPr>
          </w:pPr>
          <w:r>
            <w:rPr>
              <w:rFonts w:hint="cs"/>
              <w:rtl/>
            </w:rPr>
            <w:t xml:space="preserve">             </w:t>
          </w:r>
          <w:r w:rsidR="009E0028">
            <w:rPr>
              <w:rFonts w:hint="cs"/>
              <w:rtl/>
            </w:rPr>
            <w:t xml:space="preserve">      </w:t>
          </w:r>
        </w:p>
      </w:tc>
      <w:tc>
        <w:tcPr>
          <w:tcW w:w="8359" w:type="dxa"/>
        </w:tcPr>
        <w:p w14:paraId="5787271D" w14:textId="77777777" w:rsidR="00A412C1" w:rsidRDefault="00A412C1" w:rsidP="00A412C1">
          <w:pPr>
            <w:pStyle w:val="a3"/>
            <w:jc w:val="center"/>
          </w:pPr>
        </w:p>
        <w:p w14:paraId="76F45D4C" w14:textId="77777777" w:rsidR="00DE40A3" w:rsidRDefault="00DE40A3" w:rsidP="00DE40A3">
          <w:pPr>
            <w:pStyle w:val="a3"/>
            <w:jc w:val="center"/>
          </w:pPr>
        </w:p>
        <w:p w14:paraId="17AC1DAE" w14:textId="77777777" w:rsidR="00DE40A3" w:rsidRDefault="00DE40A3" w:rsidP="00DE40A3">
          <w:pPr>
            <w:pStyle w:val="a3"/>
            <w:jc w:val="center"/>
          </w:pPr>
        </w:p>
        <w:p w14:paraId="40FB536F" w14:textId="77777777" w:rsidR="00DE40A3" w:rsidRDefault="00DE40A3" w:rsidP="00DE40A3">
          <w:pPr>
            <w:pStyle w:val="a3"/>
            <w:jc w:val="center"/>
          </w:pPr>
        </w:p>
        <w:p w14:paraId="04BC9E26" w14:textId="77777777" w:rsidR="00DE40A3" w:rsidRDefault="00DE40A3" w:rsidP="00DE40A3">
          <w:pPr>
            <w:pStyle w:val="a3"/>
            <w:jc w:val="center"/>
          </w:pPr>
        </w:p>
        <w:p w14:paraId="530BBC98" w14:textId="77777777" w:rsidR="00DE40A3" w:rsidRDefault="00DE40A3" w:rsidP="00DE40A3">
          <w:pPr>
            <w:pStyle w:val="a3"/>
            <w:jc w:val="center"/>
          </w:pPr>
        </w:p>
        <w:p w14:paraId="044EF42E" w14:textId="77777777" w:rsidR="00DE40A3" w:rsidRDefault="00DE40A3" w:rsidP="00DE40A3">
          <w:pPr>
            <w:pStyle w:val="a3"/>
            <w:jc w:val="center"/>
            <w:rPr>
              <w:rtl/>
            </w:rPr>
          </w:pPr>
        </w:p>
      </w:tc>
    </w:tr>
  </w:tbl>
  <w:p w14:paraId="12230C44" w14:textId="77777777" w:rsidR="00171434" w:rsidRDefault="00446FEE" w:rsidP="00DE40A3">
    <w:pPr>
      <w:pStyle w:val="a3"/>
    </w:pPr>
    <w:r>
      <w:rPr>
        <w:noProof/>
        <w:rtl/>
        <w:lang w:val="he-IL"/>
      </w:rPr>
      <w:drawing>
        <wp:anchor distT="0" distB="0" distL="114300" distR="114300" simplePos="0" relativeHeight="251660288" behindDoc="0" locked="0" layoutInCell="1" allowOverlap="1" wp14:anchorId="58E54C33" wp14:editId="6FA9338A">
          <wp:simplePos x="0" y="0"/>
          <wp:positionH relativeFrom="column">
            <wp:posOffset>-751438</wp:posOffset>
          </wp:positionH>
          <wp:positionV relativeFrom="paragraph">
            <wp:posOffset>-1362635</wp:posOffset>
          </wp:positionV>
          <wp:extent cx="7327900" cy="114972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7188" b="22604"/>
                  <a:stretch/>
                </pic:blipFill>
                <pic:spPr bwMode="auto">
                  <a:xfrm>
                    <a:off x="0" y="0"/>
                    <a:ext cx="7329796" cy="11500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C3EFF"/>
    <w:multiLevelType w:val="multilevel"/>
    <w:tmpl w:val="E0E8E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A541CC"/>
    <w:multiLevelType w:val="hybridMultilevel"/>
    <w:tmpl w:val="61764B78"/>
    <w:lvl w:ilvl="0" w:tplc="9480829E">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6965036">
    <w:abstractNumId w:val="1"/>
  </w:num>
  <w:num w:numId="2" w16cid:durableId="211978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E9"/>
    <w:rsid w:val="000C1885"/>
    <w:rsid w:val="000D3422"/>
    <w:rsid w:val="000E3FFA"/>
    <w:rsid w:val="00141FC2"/>
    <w:rsid w:val="00171434"/>
    <w:rsid w:val="001D1AA1"/>
    <w:rsid w:val="001F0DB8"/>
    <w:rsid w:val="00270B86"/>
    <w:rsid w:val="0029581D"/>
    <w:rsid w:val="002B36FC"/>
    <w:rsid w:val="002C7392"/>
    <w:rsid w:val="0034389B"/>
    <w:rsid w:val="003A65E9"/>
    <w:rsid w:val="00446FEE"/>
    <w:rsid w:val="004C285C"/>
    <w:rsid w:val="004D0EC7"/>
    <w:rsid w:val="00515E52"/>
    <w:rsid w:val="00525640"/>
    <w:rsid w:val="00557CC6"/>
    <w:rsid w:val="005C4299"/>
    <w:rsid w:val="005E00E2"/>
    <w:rsid w:val="00661EDF"/>
    <w:rsid w:val="006D7AE0"/>
    <w:rsid w:val="007179BC"/>
    <w:rsid w:val="00825AD4"/>
    <w:rsid w:val="0085211B"/>
    <w:rsid w:val="00867B25"/>
    <w:rsid w:val="009B1F69"/>
    <w:rsid w:val="009E0028"/>
    <w:rsid w:val="00A110A2"/>
    <w:rsid w:val="00A412C1"/>
    <w:rsid w:val="00A7007B"/>
    <w:rsid w:val="00AC0B25"/>
    <w:rsid w:val="00AC17A9"/>
    <w:rsid w:val="00AE3A45"/>
    <w:rsid w:val="00B20FA8"/>
    <w:rsid w:val="00BA1390"/>
    <w:rsid w:val="00BB099B"/>
    <w:rsid w:val="00CA2FBE"/>
    <w:rsid w:val="00D91547"/>
    <w:rsid w:val="00DD0DEF"/>
    <w:rsid w:val="00DE40A3"/>
    <w:rsid w:val="00E40843"/>
    <w:rsid w:val="00E47B87"/>
    <w:rsid w:val="00EB4341"/>
    <w:rsid w:val="00F15710"/>
    <w:rsid w:val="00F34B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BAC56"/>
  <w15:chartTrackingRefBased/>
  <w15:docId w15:val="{45A7E42A-DF0D-4361-A28D-EA41E417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5E9"/>
    <w:pPr>
      <w:bidi/>
      <w:spacing w:after="160" w:line="259" w:lineRule="auto"/>
    </w:pPr>
    <w:rPr>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11B"/>
    <w:pPr>
      <w:tabs>
        <w:tab w:val="center" w:pos="4680"/>
        <w:tab w:val="right" w:pos="9360"/>
      </w:tabs>
    </w:pPr>
  </w:style>
  <w:style w:type="character" w:customStyle="1" w:styleId="a4">
    <w:name w:val="כותרת עליונה תו"/>
    <w:basedOn w:val="a0"/>
    <w:link w:val="a3"/>
    <w:uiPriority w:val="99"/>
    <w:rsid w:val="0085211B"/>
  </w:style>
  <w:style w:type="paragraph" w:styleId="a5">
    <w:name w:val="footer"/>
    <w:basedOn w:val="a"/>
    <w:link w:val="a6"/>
    <w:uiPriority w:val="99"/>
    <w:unhideWhenUsed/>
    <w:rsid w:val="0085211B"/>
    <w:pPr>
      <w:tabs>
        <w:tab w:val="center" w:pos="4680"/>
        <w:tab w:val="right" w:pos="9360"/>
      </w:tabs>
    </w:pPr>
  </w:style>
  <w:style w:type="character" w:customStyle="1" w:styleId="a6">
    <w:name w:val="כותרת תחתונה תו"/>
    <w:basedOn w:val="a0"/>
    <w:link w:val="a5"/>
    <w:uiPriority w:val="99"/>
    <w:rsid w:val="0085211B"/>
  </w:style>
  <w:style w:type="character" w:styleId="Hyperlink">
    <w:name w:val="Hyperlink"/>
    <w:basedOn w:val="a0"/>
    <w:uiPriority w:val="99"/>
    <w:unhideWhenUsed/>
    <w:rsid w:val="00270B86"/>
    <w:rPr>
      <w:color w:val="0563C1" w:themeColor="hyperlink"/>
      <w:u w:val="single"/>
    </w:rPr>
  </w:style>
  <w:style w:type="character" w:styleId="a7">
    <w:name w:val="Unresolved Mention"/>
    <w:basedOn w:val="a0"/>
    <w:uiPriority w:val="99"/>
    <w:semiHidden/>
    <w:unhideWhenUsed/>
    <w:rsid w:val="00270B86"/>
    <w:rPr>
      <w:color w:val="605E5C"/>
      <w:shd w:val="clear" w:color="auto" w:fill="E1DFDD"/>
    </w:rPr>
  </w:style>
  <w:style w:type="table" w:styleId="a8">
    <w:name w:val="Table Grid"/>
    <w:basedOn w:val="a1"/>
    <w:uiPriority w:val="39"/>
    <w:rsid w:val="00A41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41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h.education.gov.il/Pages/PrintPage.aspx?portalName=%d7%9e%d7%a8%d7%97%d7%91+%d7%9e%d7%a0%d7%94%d7%9c%d7%99&amp;category=%d7%aa%d7%95%d7%9b%d7%a0%d7%99%d7%aa+%d7%a8%d7%92%22%d7%91&amp;PrintDiv=printDivGeneralInformationZone&amp;SubTitle=%d7%a0%d7%aa%d7%95%d7%a0%d7%99%d7%9d+%d7%90%d7%99%d7%a9%d7%99%d7%99%d7%9d"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h.education.gov.il/Pages/PrintPage.aspx?portalName=%d7%9e%d7%a8%d7%97%d7%91+%d7%9e%d7%a0%d7%94%d7%9c%d7%99&amp;category=%d7%aa%d7%95%d7%9b%d7%a0%d7%99%d7%aa+%d7%a8%d7%92%22%d7%91&amp;PrintDiv=printDivGeneralInformationZone&amp;SubTitle=%d7%a0%d7%aa%d7%95%d7%a0%d7%99%d7%9d+%d7%90%d7%99%d7%a9%d7%99%d7%99%d7%9d" TargetMode="External"/><Relationship Id="rId17" Type="http://schemas.openxmlformats.org/officeDocument/2006/relationships/hyperlink" Target="https://poh.education.gov.il/Pages/PrintPage.aspx?portalName=%d7%9e%d7%a8%d7%97%d7%91+%d7%9e%d7%a0%d7%94%d7%9c%d7%99&amp;category=%d7%aa%d7%95%d7%9b%d7%a0%d7%99%d7%aa+%d7%a8%d7%92%22%d7%91&amp;PrintDiv=printDivGeneralInformationZone&amp;SubTitle=%d7%a0%d7%aa%d7%95%d7%a0%d7%99%d7%9d+%d7%90%d7%99%d7%a9%d7%99%d7%99%d7%9d" TargetMode="External"/><Relationship Id="rId2" Type="http://schemas.openxmlformats.org/officeDocument/2006/relationships/numbering" Target="numbering.xml"/><Relationship Id="rId16" Type="http://schemas.openxmlformats.org/officeDocument/2006/relationships/hyperlink" Target="https://poh.education.gov.il/Pages/PrintPage.aspx?portalName=%d7%9e%d7%a8%d7%97%d7%91+%d7%9e%d7%a0%d7%94%d7%9c%d7%99&amp;category=%d7%aa%d7%95%d7%9b%d7%a0%d7%99%d7%aa+%d7%a8%d7%92%22%d7%91&amp;PrintDiv=printDivGeneralInformationZone&amp;SubTitle=%d7%a0%d7%aa%d7%95%d7%a0%d7%99%d7%9d+%d7%90%d7%99%d7%a9%d7%99%d7%99%d7%9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h.education.gov.il/Pages/PrintPage.aspx?portalName=%d7%9e%d7%a8%d7%97%d7%91+%d7%9e%d7%a0%d7%94%d7%9c%d7%99&amp;category=%d7%aa%d7%95%d7%9b%d7%a0%d7%99%d7%aa+%d7%a8%d7%92%22%d7%91&amp;PrintDiv=printDivGeneralInformationZone&amp;SubTitle=%d7%a0%d7%aa%d7%95%d7%a0%d7%99%d7%9d+%d7%90%d7%99%d7%a9%d7%99%d7%99%d7%9d" TargetMode="External"/><Relationship Id="rId5" Type="http://schemas.openxmlformats.org/officeDocument/2006/relationships/webSettings" Target="webSettings.xml"/><Relationship Id="rId15" Type="http://schemas.openxmlformats.org/officeDocument/2006/relationships/hyperlink" Target="https://poh.education.gov.il/Pages/PrintPage.aspx?portalName=%d7%9e%d7%a8%d7%97%d7%91+%d7%9e%d7%a0%d7%94%d7%9c%d7%99&amp;category=%d7%aa%d7%95%d7%9b%d7%a0%d7%99%d7%aa+%d7%a8%d7%92%22%d7%91&amp;PrintDiv=printDivGeneralInformationZone&amp;SubTitle=%d7%a0%d7%aa%d7%95%d7%a0%d7%99%d7%9d+%d7%90%d7%99%d7%a9%d7%99%d7%99%d7%9d" TargetMode="External"/><Relationship Id="rId10" Type="http://schemas.openxmlformats.org/officeDocument/2006/relationships/hyperlink" Target="https://poh.education.gov.il/Pages/PrintPage.aspx?portalName=%d7%9e%d7%a8%d7%97%d7%91+%d7%9e%d7%a0%d7%94%d7%9c%d7%99&amp;category=%d7%aa%d7%95%d7%9b%d7%a0%d7%99%d7%aa+%d7%a8%d7%92%22%d7%91&amp;PrintDiv=printDivGeneralInformationZone&amp;SubTitle=%d7%a0%d7%aa%d7%95%d7%a0%d7%99%d7%9d+%d7%90%d7%99%d7%a9%d7%99%d7%99%d7%9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oh.education.gov.il/Pages/PrintPage.aspx?portalName=%d7%9e%d7%a8%d7%97%d7%91+%d7%9e%d7%a0%d7%94%d7%9c%d7%99&amp;category=%d7%aa%d7%95%d7%9b%d7%a0%d7%99%d7%aa+%d7%a8%d7%92%22%d7%91&amp;PrintDiv=printDivGeneralInformationZone&amp;SubTitle=%d7%a0%d7%aa%d7%95%d7%a0%d7%99%d7%9d+%d7%90%d7%99%d7%a9%d7%99%d7%99%d7%9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ame10\Downloads\&#1514;&#1489;&#1504;&#1497;&#1514;%20&#1502;&#1505;&#1502;&#1498;%20&#1500;&#1493;&#1497;&#1504;&#1505;&#1511;&#1497;-&#1493;&#1497;&#1504;&#1490;&#1497;&#1497;&#149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29E55-A3C0-45CB-AF8E-DB08E138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מסמך לוינסקי-וינגייט</Template>
  <TotalTime>1</TotalTime>
  <Pages>3</Pages>
  <Words>863</Words>
  <Characters>4320</Characters>
  <Application>Microsoft Office Word</Application>
  <DocSecurity>0</DocSecurity>
  <Lines>36</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Meital</dc:creator>
  <cp:keywords/>
  <dc:description/>
  <cp:lastModifiedBy>נועה מיטל</cp:lastModifiedBy>
  <cp:revision>1</cp:revision>
  <dcterms:created xsi:type="dcterms:W3CDTF">2023-07-30T09:40:00Z</dcterms:created>
  <dcterms:modified xsi:type="dcterms:W3CDTF">2023-07-30T09:41:00Z</dcterms:modified>
</cp:coreProperties>
</file>